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4952" w:rsidRPr="00594952" w:rsidRDefault="00594952" w:rsidP="00594952">
      <w:pPr>
        <w:tabs>
          <w:tab w:val="left" w:pos="2430"/>
        </w:tabs>
        <w:spacing w:line="276" w:lineRule="auto"/>
        <w:rPr>
          <w:rFonts w:ascii="Times New Roman" w:hAnsi="Times New Roman" w:cs="Times New Roman"/>
          <w:sz w:val="22"/>
          <w:szCs w:val="22"/>
        </w:rPr>
      </w:pPr>
      <w:r w:rsidRPr="00594952">
        <w:rPr>
          <w:rFonts w:ascii="Times New Roman" w:hAnsi="Times New Roman" w:cs="Times New Roman"/>
          <w:sz w:val="22"/>
          <w:szCs w:val="22"/>
        </w:rPr>
        <w:t xml:space="preserve">Jacob </w:t>
      </w:r>
      <w:r>
        <w:rPr>
          <w:rFonts w:ascii="Times New Roman" w:hAnsi="Times New Roman" w:cs="Times New Roman"/>
          <w:sz w:val="22"/>
          <w:szCs w:val="22"/>
        </w:rPr>
        <w:t xml:space="preserve">A. </w:t>
      </w:r>
      <w:r w:rsidRPr="00594952">
        <w:rPr>
          <w:rFonts w:ascii="Times New Roman" w:hAnsi="Times New Roman" w:cs="Times New Roman"/>
          <w:sz w:val="22"/>
          <w:szCs w:val="22"/>
        </w:rPr>
        <w:t>Shaw</w:t>
      </w:r>
    </w:p>
    <w:p w:rsidR="00594952" w:rsidRPr="00594952" w:rsidRDefault="00594952" w:rsidP="00594952">
      <w:pPr>
        <w:tabs>
          <w:tab w:val="left" w:pos="2430"/>
        </w:tabs>
        <w:spacing w:line="276" w:lineRule="auto"/>
        <w:rPr>
          <w:rFonts w:ascii="Times New Roman" w:hAnsi="Times New Roman" w:cs="Times New Roman"/>
          <w:sz w:val="22"/>
          <w:szCs w:val="22"/>
        </w:rPr>
      </w:pPr>
      <w:r w:rsidRPr="00594952">
        <w:rPr>
          <w:rFonts w:ascii="Times New Roman" w:hAnsi="Times New Roman" w:cs="Times New Roman"/>
          <w:sz w:val="22"/>
          <w:szCs w:val="22"/>
        </w:rPr>
        <w:t xml:space="preserve">Tufts University, B.A. 2021 </w:t>
      </w:r>
    </w:p>
    <w:p w:rsidR="00594952" w:rsidRDefault="00594952" w:rsidP="00100FB7">
      <w:pPr>
        <w:tabs>
          <w:tab w:val="left" w:pos="2430"/>
        </w:tabs>
        <w:spacing w:line="276" w:lineRule="auto"/>
        <w:rPr>
          <w:rFonts w:ascii="Times New Roman" w:hAnsi="Times New Roman" w:cs="Times New Roman"/>
          <w:sz w:val="22"/>
          <w:szCs w:val="22"/>
        </w:rPr>
      </w:pPr>
      <w:r w:rsidRPr="00594952">
        <w:rPr>
          <w:rFonts w:ascii="Times New Roman" w:hAnsi="Times New Roman" w:cs="Times New Roman"/>
          <w:sz w:val="22"/>
          <w:szCs w:val="22"/>
        </w:rPr>
        <w:t>Double Major: Applied Cognitive Linguistics</w:t>
      </w:r>
      <w:r>
        <w:rPr>
          <w:rFonts w:ascii="Times New Roman" w:hAnsi="Times New Roman" w:cs="Times New Roman"/>
          <w:sz w:val="22"/>
          <w:szCs w:val="22"/>
        </w:rPr>
        <w:t xml:space="preserve">, </w:t>
      </w:r>
      <w:r w:rsidRPr="00594952">
        <w:rPr>
          <w:rFonts w:ascii="Times New Roman" w:hAnsi="Times New Roman" w:cs="Times New Roman"/>
          <w:sz w:val="22"/>
          <w:szCs w:val="22"/>
        </w:rPr>
        <w:t>Film</w:t>
      </w:r>
      <w:r>
        <w:rPr>
          <w:rFonts w:ascii="Times New Roman" w:hAnsi="Times New Roman" w:cs="Times New Roman"/>
          <w:sz w:val="22"/>
          <w:szCs w:val="22"/>
        </w:rPr>
        <w:t xml:space="preserve"> &amp; </w:t>
      </w:r>
      <w:r w:rsidRPr="00594952">
        <w:rPr>
          <w:rFonts w:ascii="Times New Roman" w:hAnsi="Times New Roman" w:cs="Times New Roman"/>
          <w:sz w:val="22"/>
          <w:szCs w:val="22"/>
        </w:rPr>
        <w:t xml:space="preserve">Media Studies </w:t>
      </w:r>
    </w:p>
    <w:p w:rsidR="00100FB7" w:rsidRDefault="00100FB7" w:rsidP="00100FB7">
      <w:pPr>
        <w:tabs>
          <w:tab w:val="left" w:pos="2430"/>
        </w:tabs>
        <w:spacing w:line="276" w:lineRule="auto"/>
        <w:rPr>
          <w:rFonts w:ascii="Times New Roman" w:hAnsi="Times New Roman" w:cs="Times New Roman"/>
          <w:sz w:val="22"/>
          <w:szCs w:val="22"/>
        </w:rPr>
      </w:pPr>
    </w:p>
    <w:p w:rsidR="00594952" w:rsidRDefault="00594952" w:rsidP="00594952">
      <w:pPr>
        <w:tabs>
          <w:tab w:val="left" w:pos="2430"/>
        </w:tabs>
        <w:spacing w:line="276" w:lineRule="auto"/>
        <w:jc w:val="both"/>
        <w:rPr>
          <w:rFonts w:ascii="Times New Roman" w:hAnsi="Times New Roman" w:cs="Times New Roman"/>
          <w:sz w:val="22"/>
          <w:szCs w:val="22"/>
        </w:rPr>
      </w:pPr>
    </w:p>
    <w:p w:rsidR="00594952" w:rsidRPr="00100FB7" w:rsidRDefault="00594952" w:rsidP="00100FB7">
      <w:pPr>
        <w:tabs>
          <w:tab w:val="left" w:pos="2430"/>
        </w:tabs>
        <w:spacing w:line="276" w:lineRule="auto"/>
        <w:jc w:val="center"/>
        <w:rPr>
          <w:rFonts w:ascii="Times New Roman" w:hAnsi="Times New Roman" w:cs="Times New Roman"/>
          <w:b/>
          <w:bCs/>
          <w:sz w:val="22"/>
          <w:szCs w:val="22"/>
        </w:rPr>
      </w:pPr>
      <w:r>
        <w:rPr>
          <w:rFonts w:ascii="Times New Roman" w:hAnsi="Times New Roman" w:cs="Times New Roman"/>
          <w:b/>
          <w:bCs/>
          <w:sz w:val="22"/>
          <w:szCs w:val="22"/>
        </w:rPr>
        <w:t xml:space="preserve">Face It: </w:t>
      </w:r>
      <w:r w:rsidR="00642D07">
        <w:rPr>
          <w:rFonts w:ascii="Times New Roman" w:hAnsi="Times New Roman" w:cs="Times New Roman"/>
          <w:b/>
          <w:bCs/>
          <w:sz w:val="22"/>
          <w:szCs w:val="22"/>
        </w:rPr>
        <w:t>On the</w:t>
      </w:r>
      <w:r w:rsidR="00D37A35">
        <w:rPr>
          <w:rFonts w:ascii="Times New Roman" w:hAnsi="Times New Roman" w:cs="Times New Roman"/>
          <w:b/>
          <w:bCs/>
          <w:sz w:val="22"/>
          <w:szCs w:val="22"/>
        </w:rPr>
        <w:t xml:space="preserve"> </w:t>
      </w:r>
      <w:r>
        <w:rPr>
          <w:rFonts w:ascii="Times New Roman" w:hAnsi="Times New Roman" w:cs="Times New Roman"/>
          <w:b/>
          <w:bCs/>
          <w:sz w:val="22"/>
          <w:szCs w:val="22"/>
        </w:rPr>
        <w:t>Art and Science of Caricature</w:t>
      </w:r>
      <w:r w:rsidR="00100FB7">
        <w:rPr>
          <w:rFonts w:ascii="Times New Roman" w:hAnsi="Times New Roman" w:cs="Times New Roman"/>
          <w:b/>
          <w:bCs/>
          <w:sz w:val="22"/>
          <w:szCs w:val="22"/>
        </w:rPr>
        <w:br/>
      </w:r>
    </w:p>
    <w:p w:rsidR="00594952" w:rsidRDefault="00594952" w:rsidP="00594952">
      <w:pPr>
        <w:tabs>
          <w:tab w:val="left" w:pos="2430"/>
        </w:tabs>
        <w:spacing w:line="276" w:lineRule="auto"/>
        <w:jc w:val="both"/>
        <w:rPr>
          <w:rFonts w:ascii="Times New Roman" w:hAnsi="Times New Roman" w:cs="Times New Roman"/>
          <w:sz w:val="22"/>
          <w:szCs w:val="22"/>
        </w:rPr>
      </w:pPr>
    </w:p>
    <w:p w:rsidR="00450B63" w:rsidRPr="008000FA" w:rsidRDefault="00465F8A" w:rsidP="00594952">
      <w:pPr>
        <w:tabs>
          <w:tab w:val="left" w:pos="2430"/>
        </w:tabs>
        <w:spacing w:line="276" w:lineRule="auto"/>
        <w:jc w:val="both"/>
        <w:rPr>
          <w:rFonts w:ascii="Times New Roman" w:hAnsi="Times New Roman" w:cs="Times New Roman"/>
          <w:sz w:val="22"/>
          <w:szCs w:val="22"/>
        </w:rPr>
      </w:pPr>
      <w:r w:rsidRPr="008000FA">
        <w:rPr>
          <w:rFonts w:ascii="Times New Roman" w:hAnsi="Times New Roman" w:cs="Times New Roman"/>
          <w:sz w:val="22"/>
          <w:szCs w:val="22"/>
        </w:rPr>
        <w:t xml:space="preserve">Standing over the shoulders of amusement park caricaturists always intrigued me more than the roller coasters around them.  There would be a pen line on a page, then another would swish up from the bottom, then a third, and ultimately, something would </w:t>
      </w:r>
      <w:r w:rsidR="00450B63" w:rsidRPr="008000FA">
        <w:rPr>
          <w:rFonts w:ascii="Times New Roman" w:hAnsi="Times New Roman" w:cs="Times New Roman"/>
          <w:sz w:val="22"/>
          <w:szCs w:val="22"/>
        </w:rPr>
        <w:t>erupt</w:t>
      </w:r>
      <w:r w:rsidRPr="008000FA">
        <w:rPr>
          <w:rFonts w:ascii="Times New Roman" w:hAnsi="Times New Roman" w:cs="Times New Roman"/>
          <w:sz w:val="22"/>
          <w:szCs w:val="22"/>
        </w:rPr>
        <w:t xml:space="preserve"> from the paper that hadn’t been there a </w:t>
      </w:r>
      <w:r w:rsidR="00450B63" w:rsidRPr="008000FA">
        <w:rPr>
          <w:rFonts w:ascii="Times New Roman" w:hAnsi="Times New Roman" w:cs="Times New Roman"/>
          <w:sz w:val="22"/>
          <w:szCs w:val="22"/>
        </w:rPr>
        <w:t xml:space="preserve">mere </w:t>
      </w:r>
      <w:r w:rsidRPr="008000FA">
        <w:rPr>
          <w:rFonts w:ascii="Times New Roman" w:hAnsi="Times New Roman" w:cs="Times New Roman"/>
          <w:sz w:val="22"/>
          <w:szCs w:val="22"/>
        </w:rPr>
        <w:t>second before: a resemblance of the seated subject</w:t>
      </w:r>
      <w:r w:rsidR="00450B63" w:rsidRPr="008000FA">
        <w:rPr>
          <w:rFonts w:ascii="Times New Roman" w:hAnsi="Times New Roman" w:cs="Times New Roman"/>
          <w:sz w:val="22"/>
          <w:szCs w:val="22"/>
        </w:rPr>
        <w:t>—</w:t>
      </w:r>
      <w:r w:rsidRPr="008000FA">
        <w:rPr>
          <w:rFonts w:ascii="Times New Roman" w:hAnsi="Times New Roman" w:cs="Times New Roman"/>
          <w:sz w:val="22"/>
          <w:szCs w:val="22"/>
        </w:rPr>
        <w:t>let us call them “the victim.”  In just a matter of strokes</w:t>
      </w:r>
      <w:r w:rsidR="00535FFD" w:rsidRPr="008000FA">
        <w:rPr>
          <w:rFonts w:ascii="Times New Roman" w:hAnsi="Times New Roman" w:cs="Times New Roman"/>
          <w:sz w:val="22"/>
          <w:szCs w:val="22"/>
        </w:rPr>
        <w:t>,</w:t>
      </w:r>
      <w:r w:rsidRPr="008000FA">
        <w:rPr>
          <w:rFonts w:ascii="Times New Roman" w:hAnsi="Times New Roman" w:cs="Times New Roman"/>
          <w:sz w:val="22"/>
          <w:szCs w:val="22"/>
        </w:rPr>
        <w:t xml:space="preserve"> the artist would yield that magical moment when crude features suddenly turned into a person.  In English, we do have a word for that m</w:t>
      </w:r>
      <w:r w:rsidR="00535FFD" w:rsidRPr="008000FA">
        <w:rPr>
          <w:rFonts w:ascii="Times New Roman" w:hAnsi="Times New Roman" w:cs="Times New Roman"/>
          <w:sz w:val="22"/>
          <w:szCs w:val="22"/>
        </w:rPr>
        <w:t>agical artistic resemblance, or</w:t>
      </w:r>
      <w:r w:rsidRPr="008000FA">
        <w:rPr>
          <w:rFonts w:ascii="Times New Roman" w:hAnsi="Times New Roman" w:cs="Times New Roman"/>
          <w:sz w:val="22"/>
          <w:szCs w:val="22"/>
        </w:rPr>
        <w:t xml:space="preserve"> representation, of a person; we call it “likeness</w:t>
      </w:r>
      <w:r w:rsidR="00450B63" w:rsidRPr="008000FA">
        <w:rPr>
          <w:rFonts w:ascii="Times New Roman" w:hAnsi="Times New Roman" w:cs="Times New Roman"/>
          <w:sz w:val="22"/>
          <w:szCs w:val="22"/>
        </w:rPr>
        <w:t>,</w:t>
      </w:r>
      <w:r w:rsidRPr="008000FA">
        <w:rPr>
          <w:rFonts w:ascii="Times New Roman" w:hAnsi="Times New Roman" w:cs="Times New Roman"/>
          <w:sz w:val="22"/>
          <w:szCs w:val="22"/>
        </w:rPr>
        <w:t>” a quality portraitists strive to achieve and revel when they do.  Any layman who has never held a pencil can identify whether or not likeness in a portrait or caricature has been achieved, yet even the greatest of artists cannot describe exactly where it resides.</w:t>
      </w:r>
      <w:r w:rsidR="00450B63" w:rsidRPr="008000FA">
        <w:rPr>
          <w:rFonts w:ascii="Times New Roman" w:hAnsi="Times New Roman" w:cs="Times New Roman"/>
          <w:sz w:val="22"/>
          <w:szCs w:val="22"/>
        </w:rPr>
        <w:t xml:space="preserve">  </w:t>
      </w:r>
      <w:r w:rsidRPr="008000FA">
        <w:rPr>
          <w:rFonts w:ascii="Times New Roman" w:hAnsi="Times New Roman" w:cs="Times New Roman"/>
          <w:sz w:val="22"/>
          <w:szCs w:val="22"/>
        </w:rPr>
        <w:t>You know it when you see it.  What it is you’re seeing is another story.</w:t>
      </w:r>
    </w:p>
    <w:p w:rsidR="00450B63" w:rsidRPr="008000FA" w:rsidRDefault="00450B63" w:rsidP="008000FA">
      <w:pPr>
        <w:tabs>
          <w:tab w:val="left" w:pos="2430"/>
        </w:tabs>
        <w:spacing w:line="276" w:lineRule="auto"/>
        <w:jc w:val="both"/>
        <w:rPr>
          <w:rFonts w:ascii="Times New Roman" w:hAnsi="Times New Roman" w:cs="Times New Roman"/>
          <w:sz w:val="22"/>
          <w:szCs w:val="22"/>
        </w:rPr>
      </w:pPr>
    </w:p>
    <w:p w:rsidR="00F41524" w:rsidRPr="008000FA" w:rsidRDefault="00465F8A" w:rsidP="008000FA">
      <w:pPr>
        <w:tabs>
          <w:tab w:val="left" w:pos="2430"/>
        </w:tabs>
        <w:spacing w:line="276" w:lineRule="auto"/>
        <w:jc w:val="both"/>
        <w:rPr>
          <w:rFonts w:ascii="Times New Roman" w:hAnsi="Times New Roman" w:cs="Times New Roman"/>
          <w:sz w:val="22"/>
          <w:szCs w:val="22"/>
        </w:rPr>
      </w:pPr>
      <w:r w:rsidRPr="008000FA">
        <w:rPr>
          <w:rFonts w:ascii="Times New Roman" w:hAnsi="Times New Roman" w:cs="Times New Roman"/>
          <w:sz w:val="22"/>
          <w:szCs w:val="22"/>
        </w:rPr>
        <w:t>I transitioned years ago from caricature spectator to creator</w:t>
      </w:r>
      <w:r w:rsidR="00450B63" w:rsidRPr="008000FA">
        <w:rPr>
          <w:rFonts w:ascii="Times New Roman" w:hAnsi="Times New Roman" w:cs="Times New Roman"/>
          <w:sz w:val="22"/>
          <w:szCs w:val="22"/>
        </w:rPr>
        <w:t xml:space="preserve">, </w:t>
      </w:r>
      <w:r w:rsidR="00F41524" w:rsidRPr="008000FA">
        <w:rPr>
          <w:rFonts w:ascii="Times New Roman" w:hAnsi="Times New Roman" w:cs="Times New Roman"/>
          <w:sz w:val="22"/>
          <w:szCs w:val="22"/>
        </w:rPr>
        <w:t>fascinated</w:t>
      </w:r>
      <w:r w:rsidR="00450B63" w:rsidRPr="008000FA">
        <w:rPr>
          <w:rFonts w:ascii="Times New Roman" w:hAnsi="Times New Roman" w:cs="Times New Roman"/>
          <w:sz w:val="22"/>
          <w:szCs w:val="22"/>
        </w:rPr>
        <w:t xml:space="preserve"> not by the appeal of its artistic value (nor, certainly, its lucrative one), but rather by </w:t>
      </w:r>
      <w:r w:rsidR="00F41524" w:rsidRPr="008000FA">
        <w:rPr>
          <w:rFonts w:ascii="Times New Roman" w:hAnsi="Times New Roman" w:cs="Times New Roman"/>
          <w:sz w:val="22"/>
          <w:szCs w:val="22"/>
        </w:rPr>
        <w:t>the endless</w:t>
      </w:r>
      <w:r w:rsidR="00450B63" w:rsidRPr="008000FA">
        <w:rPr>
          <w:rFonts w:ascii="Times New Roman" w:hAnsi="Times New Roman" w:cs="Times New Roman"/>
          <w:sz w:val="22"/>
          <w:szCs w:val="22"/>
        </w:rPr>
        <w:t xml:space="preserve"> </w:t>
      </w:r>
      <w:r w:rsidR="00F41524" w:rsidRPr="008000FA">
        <w:rPr>
          <w:rFonts w:ascii="Times New Roman" w:hAnsi="Times New Roman" w:cs="Times New Roman"/>
          <w:sz w:val="22"/>
          <w:szCs w:val="22"/>
        </w:rPr>
        <w:t>psychological, philosophical value it presented to explore</w:t>
      </w:r>
      <w:r w:rsidRPr="008000FA">
        <w:rPr>
          <w:rFonts w:ascii="Times New Roman" w:hAnsi="Times New Roman" w:cs="Times New Roman"/>
          <w:sz w:val="22"/>
          <w:szCs w:val="22"/>
        </w:rPr>
        <w:t xml:space="preserve">. </w:t>
      </w:r>
      <w:r w:rsidR="008000FA">
        <w:rPr>
          <w:rFonts w:ascii="Times New Roman" w:hAnsi="Times New Roman" w:cs="Times New Roman"/>
          <w:sz w:val="22"/>
          <w:szCs w:val="22"/>
        </w:rPr>
        <w:t>Now a teacher of caricature science and inducted member of the International Society of Caricature Artists, I can say with humbled certainty that when</w:t>
      </w:r>
      <w:r w:rsidRPr="008000FA">
        <w:rPr>
          <w:rFonts w:ascii="Times New Roman" w:hAnsi="Times New Roman" w:cs="Times New Roman"/>
          <w:sz w:val="22"/>
          <w:szCs w:val="22"/>
        </w:rPr>
        <w:t xml:space="preserve"> I first took up the craft, I </w:t>
      </w:r>
      <w:r w:rsidR="00F41524" w:rsidRPr="008000FA">
        <w:rPr>
          <w:rFonts w:ascii="Times New Roman" w:hAnsi="Times New Roman" w:cs="Times New Roman"/>
          <w:sz w:val="22"/>
          <w:szCs w:val="22"/>
        </w:rPr>
        <w:t>knew</w:t>
      </w:r>
      <w:r w:rsidRPr="008000FA">
        <w:rPr>
          <w:rFonts w:ascii="Times New Roman" w:hAnsi="Times New Roman" w:cs="Times New Roman"/>
          <w:sz w:val="22"/>
          <w:szCs w:val="22"/>
        </w:rPr>
        <w:t xml:space="preserve"> likeness </w:t>
      </w:r>
      <w:r w:rsidR="00723C6F">
        <w:rPr>
          <w:rFonts w:ascii="Times New Roman" w:hAnsi="Times New Roman" w:cs="Times New Roman"/>
          <w:sz w:val="22"/>
          <w:szCs w:val="22"/>
        </w:rPr>
        <w:t xml:space="preserve">only </w:t>
      </w:r>
      <w:r w:rsidRPr="008000FA">
        <w:rPr>
          <w:rFonts w:ascii="Times New Roman" w:hAnsi="Times New Roman" w:cs="Times New Roman"/>
          <w:sz w:val="22"/>
          <w:szCs w:val="22"/>
        </w:rPr>
        <w:t xml:space="preserve">superficially, in the generic sense, a </w:t>
      </w:r>
      <w:r w:rsidR="00F41524" w:rsidRPr="008000FA">
        <w:rPr>
          <w:rFonts w:ascii="Times New Roman" w:hAnsi="Times New Roman" w:cs="Times New Roman"/>
          <w:sz w:val="22"/>
          <w:szCs w:val="22"/>
        </w:rPr>
        <w:t>capturing of features on paper such that the rendered image b</w:t>
      </w:r>
      <w:r w:rsidR="00723C6F">
        <w:rPr>
          <w:rFonts w:ascii="Times New Roman" w:hAnsi="Times New Roman" w:cs="Times New Roman"/>
          <w:sz w:val="22"/>
          <w:szCs w:val="22"/>
        </w:rPr>
        <w:t>ore</w:t>
      </w:r>
      <w:r w:rsidR="00F41524" w:rsidRPr="008000FA">
        <w:rPr>
          <w:rFonts w:ascii="Times New Roman" w:hAnsi="Times New Roman" w:cs="Times New Roman"/>
          <w:sz w:val="22"/>
          <w:szCs w:val="22"/>
        </w:rPr>
        <w:t xml:space="preserve"> a resemblance to its victim</w:t>
      </w:r>
      <w:r w:rsidRPr="008000FA">
        <w:rPr>
          <w:rFonts w:ascii="Times New Roman" w:hAnsi="Times New Roman" w:cs="Times New Roman"/>
          <w:sz w:val="22"/>
          <w:szCs w:val="22"/>
        </w:rPr>
        <w:t xml:space="preserve">. </w:t>
      </w:r>
      <w:r w:rsidR="00F41524" w:rsidRPr="008000FA">
        <w:rPr>
          <w:rFonts w:ascii="Times New Roman" w:hAnsi="Times New Roman" w:cs="Times New Roman"/>
          <w:sz w:val="22"/>
          <w:szCs w:val="22"/>
        </w:rPr>
        <w:t xml:space="preserve"> </w:t>
      </w:r>
      <w:r w:rsidR="00B17BD2" w:rsidRPr="008000FA">
        <w:rPr>
          <w:rFonts w:ascii="Times New Roman" w:hAnsi="Times New Roman" w:cs="Times New Roman"/>
          <w:sz w:val="22"/>
          <w:szCs w:val="22"/>
        </w:rPr>
        <w:t xml:space="preserve">It was this </w:t>
      </w:r>
      <w:r w:rsidR="00F41524" w:rsidRPr="008000FA">
        <w:rPr>
          <w:rFonts w:ascii="Times New Roman" w:hAnsi="Times New Roman" w:cs="Times New Roman"/>
          <w:sz w:val="22"/>
          <w:szCs w:val="22"/>
        </w:rPr>
        <w:t>l</w:t>
      </w:r>
      <w:r w:rsidRPr="008000FA">
        <w:rPr>
          <w:rFonts w:ascii="Times New Roman" w:hAnsi="Times New Roman" w:cs="Times New Roman"/>
          <w:sz w:val="22"/>
          <w:szCs w:val="22"/>
        </w:rPr>
        <w:t>ikeness</w:t>
      </w:r>
      <w:r w:rsidR="00B17BD2" w:rsidRPr="008000FA">
        <w:rPr>
          <w:rFonts w:ascii="Times New Roman" w:hAnsi="Times New Roman" w:cs="Times New Roman"/>
          <w:sz w:val="22"/>
          <w:szCs w:val="22"/>
        </w:rPr>
        <w:t xml:space="preserve"> that</w:t>
      </w:r>
      <w:r w:rsidR="00535FFD" w:rsidRPr="008000FA">
        <w:rPr>
          <w:rFonts w:ascii="Times New Roman" w:hAnsi="Times New Roman" w:cs="Times New Roman"/>
          <w:sz w:val="22"/>
          <w:szCs w:val="22"/>
        </w:rPr>
        <w:t xml:space="preserve"> </w:t>
      </w:r>
      <w:r w:rsidR="0083273C" w:rsidRPr="008000FA">
        <w:rPr>
          <w:rFonts w:ascii="Times New Roman" w:hAnsi="Times New Roman" w:cs="Times New Roman"/>
          <w:sz w:val="22"/>
          <w:szCs w:val="22"/>
        </w:rPr>
        <w:t>took no time to</w:t>
      </w:r>
      <w:r w:rsidRPr="008000FA">
        <w:rPr>
          <w:rFonts w:ascii="Times New Roman" w:hAnsi="Times New Roman" w:cs="Times New Roman"/>
          <w:sz w:val="22"/>
          <w:szCs w:val="22"/>
        </w:rPr>
        <w:t xml:space="preserve"> </w:t>
      </w:r>
      <w:r w:rsidR="0083273C" w:rsidRPr="008000FA">
        <w:rPr>
          <w:rFonts w:ascii="Times New Roman" w:hAnsi="Times New Roman" w:cs="Times New Roman"/>
          <w:sz w:val="22"/>
          <w:szCs w:val="22"/>
        </w:rPr>
        <w:t>start behaving</w:t>
      </w:r>
      <w:r w:rsidRPr="008000FA">
        <w:rPr>
          <w:rFonts w:ascii="Times New Roman" w:hAnsi="Times New Roman" w:cs="Times New Roman"/>
          <w:sz w:val="22"/>
          <w:szCs w:val="22"/>
        </w:rPr>
        <w:t xml:space="preserve"> rather elusively with me.  </w:t>
      </w:r>
    </w:p>
    <w:p w:rsidR="00F41524" w:rsidRPr="008000FA" w:rsidRDefault="00F41524" w:rsidP="008000FA">
      <w:pPr>
        <w:tabs>
          <w:tab w:val="left" w:pos="2430"/>
        </w:tabs>
        <w:spacing w:line="276" w:lineRule="auto"/>
        <w:jc w:val="both"/>
        <w:rPr>
          <w:rFonts w:ascii="Times New Roman" w:hAnsi="Times New Roman" w:cs="Times New Roman"/>
          <w:sz w:val="22"/>
          <w:szCs w:val="22"/>
        </w:rPr>
      </w:pPr>
    </w:p>
    <w:p w:rsidR="0083273C" w:rsidRPr="008000FA" w:rsidRDefault="00465F8A" w:rsidP="008000FA">
      <w:pPr>
        <w:tabs>
          <w:tab w:val="left" w:pos="2430"/>
        </w:tabs>
        <w:spacing w:line="276" w:lineRule="auto"/>
        <w:jc w:val="both"/>
        <w:rPr>
          <w:rFonts w:ascii="Times New Roman" w:hAnsi="Times New Roman" w:cs="Times New Roman"/>
          <w:sz w:val="22"/>
          <w:szCs w:val="22"/>
        </w:rPr>
      </w:pPr>
      <w:r w:rsidRPr="008000FA">
        <w:rPr>
          <w:rFonts w:ascii="Times New Roman" w:hAnsi="Times New Roman" w:cs="Times New Roman"/>
          <w:sz w:val="22"/>
          <w:szCs w:val="22"/>
        </w:rPr>
        <w:t>I recall one hot, sticky summer fair where I started out doing live caricature work, and just after noon an old man sat down in my chair to be drawn.  He had one of those grandfatherly faces with wizened, crinkly epicanthal folds and jowls that sort of sank into his droopy ears from smiling too much.  By my standards, he was about as easily caricaturable as victims come.  Later that</w:t>
      </w:r>
      <w:r w:rsidR="00535FFD" w:rsidRPr="008000FA">
        <w:rPr>
          <w:rFonts w:ascii="Times New Roman" w:hAnsi="Times New Roman" w:cs="Times New Roman"/>
          <w:sz w:val="22"/>
          <w:szCs w:val="22"/>
        </w:rPr>
        <w:t xml:space="preserve"> evening I seated a</w:t>
      </w:r>
      <w:r w:rsidR="00F41524" w:rsidRPr="008000FA">
        <w:rPr>
          <w:rFonts w:ascii="Times New Roman" w:hAnsi="Times New Roman" w:cs="Times New Roman"/>
          <w:sz w:val="22"/>
          <w:szCs w:val="22"/>
        </w:rPr>
        <w:t>n e</w:t>
      </w:r>
      <w:bookmarkStart w:id="0" w:name="_GoBack"/>
      <w:bookmarkEnd w:id="0"/>
      <w:r w:rsidR="00F41524" w:rsidRPr="008000FA">
        <w:rPr>
          <w:rFonts w:ascii="Times New Roman" w:hAnsi="Times New Roman" w:cs="Times New Roman"/>
          <w:sz w:val="22"/>
          <w:szCs w:val="22"/>
        </w:rPr>
        <w:t xml:space="preserve">ight-year-old </w:t>
      </w:r>
      <w:r w:rsidR="00535FFD" w:rsidRPr="008000FA">
        <w:rPr>
          <w:rFonts w:ascii="Times New Roman" w:hAnsi="Times New Roman" w:cs="Times New Roman"/>
          <w:sz w:val="22"/>
          <w:szCs w:val="22"/>
        </w:rPr>
        <w:t>girl</w:t>
      </w:r>
      <w:r w:rsidRPr="008000FA">
        <w:rPr>
          <w:rFonts w:ascii="Times New Roman" w:hAnsi="Times New Roman" w:cs="Times New Roman"/>
          <w:sz w:val="22"/>
          <w:szCs w:val="22"/>
        </w:rPr>
        <w:t xml:space="preserve"> with </w:t>
      </w:r>
      <w:r w:rsidR="00F41524" w:rsidRPr="008000FA">
        <w:rPr>
          <w:rFonts w:ascii="Times New Roman" w:hAnsi="Times New Roman" w:cs="Times New Roman"/>
          <w:sz w:val="22"/>
          <w:szCs w:val="22"/>
        </w:rPr>
        <w:t xml:space="preserve">a smattering of quite average </w:t>
      </w:r>
      <w:r w:rsidRPr="008000FA">
        <w:rPr>
          <w:rFonts w:ascii="Times New Roman" w:hAnsi="Times New Roman" w:cs="Times New Roman"/>
          <w:sz w:val="22"/>
          <w:szCs w:val="22"/>
        </w:rPr>
        <w:t xml:space="preserve">features that hadn’t been around long enough to make much of a reputation for themselves.  </w:t>
      </w:r>
      <w:r w:rsidR="00B17BD2" w:rsidRPr="008000FA">
        <w:rPr>
          <w:rFonts w:ascii="Times New Roman" w:hAnsi="Times New Roman" w:cs="Times New Roman"/>
          <w:sz w:val="22"/>
          <w:szCs w:val="22"/>
        </w:rPr>
        <w:t>I worked on that caricature far too long, and suffice it to say I was not proud of the piece I gave her when I did</w:t>
      </w:r>
      <w:r w:rsidRPr="008000FA">
        <w:rPr>
          <w:rFonts w:ascii="Times New Roman" w:hAnsi="Times New Roman" w:cs="Times New Roman"/>
          <w:sz w:val="22"/>
          <w:szCs w:val="22"/>
        </w:rPr>
        <w:t xml:space="preserve">. </w:t>
      </w:r>
      <w:r w:rsidR="00F41524" w:rsidRPr="008000FA">
        <w:rPr>
          <w:rFonts w:ascii="Times New Roman" w:hAnsi="Times New Roman" w:cs="Times New Roman"/>
          <w:sz w:val="22"/>
          <w:szCs w:val="22"/>
        </w:rPr>
        <w:t>I had trained in photorealistic portrait</w:t>
      </w:r>
      <w:r w:rsidR="0083273C" w:rsidRPr="008000FA">
        <w:rPr>
          <w:rFonts w:ascii="Times New Roman" w:hAnsi="Times New Roman" w:cs="Times New Roman"/>
          <w:sz w:val="22"/>
          <w:szCs w:val="22"/>
        </w:rPr>
        <w:t xml:space="preserve">ure; I was comfortable </w:t>
      </w:r>
      <w:r w:rsidR="00064638">
        <w:rPr>
          <w:rFonts w:ascii="Times New Roman" w:hAnsi="Times New Roman" w:cs="Times New Roman"/>
          <w:sz w:val="22"/>
          <w:szCs w:val="22"/>
        </w:rPr>
        <w:t>copying</w:t>
      </w:r>
      <w:r w:rsidR="0083273C" w:rsidRPr="008000FA">
        <w:rPr>
          <w:rFonts w:ascii="Times New Roman" w:hAnsi="Times New Roman" w:cs="Times New Roman"/>
          <w:sz w:val="22"/>
          <w:szCs w:val="22"/>
        </w:rPr>
        <w:t xml:space="preserve"> a face square by square on a sheet of grid paper. But once </w:t>
      </w:r>
      <w:r w:rsidR="00B17BD2" w:rsidRPr="008000FA">
        <w:rPr>
          <w:rFonts w:ascii="Times New Roman" w:hAnsi="Times New Roman" w:cs="Times New Roman"/>
          <w:sz w:val="22"/>
          <w:szCs w:val="22"/>
        </w:rPr>
        <w:t>capturing character through exaggeration</w:t>
      </w:r>
      <w:r w:rsidR="0083273C" w:rsidRPr="008000FA">
        <w:rPr>
          <w:rFonts w:ascii="Times New Roman" w:hAnsi="Times New Roman" w:cs="Times New Roman"/>
          <w:sz w:val="22"/>
          <w:szCs w:val="22"/>
        </w:rPr>
        <w:t xml:space="preserve"> came in</w:t>
      </w:r>
      <w:r w:rsidR="00B17BD2" w:rsidRPr="008000FA">
        <w:rPr>
          <w:rFonts w:ascii="Times New Roman" w:hAnsi="Times New Roman" w:cs="Times New Roman"/>
          <w:sz w:val="22"/>
          <w:szCs w:val="22"/>
        </w:rPr>
        <w:t>, suddenly I could represent some people easily, and others were nearly impossible.</w:t>
      </w:r>
    </w:p>
    <w:p w:rsidR="0083273C" w:rsidRPr="008000FA" w:rsidRDefault="0083273C" w:rsidP="008000FA">
      <w:pPr>
        <w:tabs>
          <w:tab w:val="left" w:pos="2430"/>
        </w:tabs>
        <w:spacing w:line="276" w:lineRule="auto"/>
        <w:jc w:val="both"/>
        <w:rPr>
          <w:rFonts w:ascii="Times New Roman" w:hAnsi="Times New Roman" w:cs="Times New Roman"/>
          <w:sz w:val="22"/>
          <w:szCs w:val="22"/>
        </w:rPr>
      </w:pPr>
    </w:p>
    <w:p w:rsidR="00E163C9" w:rsidRPr="008000FA" w:rsidRDefault="00B17BD2" w:rsidP="008000FA">
      <w:pPr>
        <w:tabs>
          <w:tab w:val="left" w:pos="2430"/>
        </w:tabs>
        <w:spacing w:line="276" w:lineRule="auto"/>
        <w:jc w:val="both"/>
        <w:rPr>
          <w:rFonts w:ascii="Times New Roman" w:hAnsi="Times New Roman" w:cs="Times New Roman"/>
          <w:sz w:val="22"/>
          <w:szCs w:val="22"/>
        </w:rPr>
      </w:pPr>
      <w:r w:rsidRPr="008000FA">
        <w:rPr>
          <w:rFonts w:ascii="Times New Roman" w:hAnsi="Times New Roman" w:cs="Times New Roman"/>
          <w:sz w:val="22"/>
          <w:szCs w:val="22"/>
        </w:rPr>
        <w:t xml:space="preserve">Here, one might argue that as long as you can make an image look like its subject, the character is already </w:t>
      </w:r>
      <w:r w:rsidR="00723C6F">
        <w:rPr>
          <w:rFonts w:ascii="Times New Roman" w:hAnsi="Times New Roman" w:cs="Times New Roman"/>
          <w:sz w:val="22"/>
          <w:szCs w:val="22"/>
        </w:rPr>
        <w:t>embedded</w:t>
      </w:r>
      <w:r w:rsidRPr="008000FA">
        <w:rPr>
          <w:rFonts w:ascii="Times New Roman" w:hAnsi="Times New Roman" w:cs="Times New Roman"/>
          <w:sz w:val="22"/>
          <w:szCs w:val="22"/>
        </w:rPr>
        <w:t xml:space="preserve">. </w:t>
      </w:r>
      <w:r w:rsidR="00723C6F">
        <w:rPr>
          <w:rFonts w:ascii="Times New Roman" w:hAnsi="Times New Roman" w:cs="Times New Roman"/>
          <w:sz w:val="22"/>
          <w:szCs w:val="22"/>
        </w:rPr>
        <w:t>T</w:t>
      </w:r>
      <w:r w:rsidRPr="008000FA">
        <w:rPr>
          <w:rFonts w:ascii="Times New Roman" w:hAnsi="Times New Roman" w:cs="Times New Roman"/>
          <w:sz w:val="22"/>
          <w:szCs w:val="22"/>
        </w:rPr>
        <w:t>rue, i</w:t>
      </w:r>
      <w:r w:rsidR="00E163C9" w:rsidRPr="008000FA">
        <w:rPr>
          <w:rFonts w:ascii="Times New Roman" w:hAnsi="Times New Roman" w:cs="Times New Roman"/>
          <w:sz w:val="22"/>
          <w:szCs w:val="22"/>
        </w:rPr>
        <w:t xml:space="preserve">t has been noted </w:t>
      </w:r>
      <w:r w:rsidR="00E163C9" w:rsidRPr="008000FA">
        <w:rPr>
          <w:rFonts w:ascii="Times New Roman" w:hAnsi="Times New Roman" w:cs="Times New Roman"/>
          <w:sz w:val="22"/>
          <w:szCs w:val="22"/>
        </w:rPr>
        <w:t xml:space="preserve">in physiognomy </w:t>
      </w:r>
      <w:r w:rsidR="00E163C9" w:rsidRPr="008000FA">
        <w:rPr>
          <w:rFonts w:ascii="Times New Roman" w:hAnsi="Times New Roman" w:cs="Times New Roman"/>
          <w:sz w:val="22"/>
          <w:szCs w:val="22"/>
        </w:rPr>
        <w:t xml:space="preserve">that more expressive people do tend to have more expressive faces, that our faces reflect our personalities. At the most basic, frown lines and forehead wrinkles develop where we endlessly furrow our skin, while bright eyes, a toothy grin, and smile lines—clinically called “expression lines”—express exuberance.  As such, likeness </w:t>
      </w:r>
      <w:r w:rsidRPr="008000FA">
        <w:rPr>
          <w:rFonts w:ascii="Times New Roman" w:hAnsi="Times New Roman" w:cs="Times New Roman"/>
          <w:sz w:val="22"/>
          <w:szCs w:val="22"/>
        </w:rPr>
        <w:t>should serve</w:t>
      </w:r>
      <w:r w:rsidR="00E163C9" w:rsidRPr="008000FA">
        <w:rPr>
          <w:rFonts w:ascii="Times New Roman" w:hAnsi="Times New Roman" w:cs="Times New Roman"/>
          <w:sz w:val="22"/>
          <w:szCs w:val="22"/>
        </w:rPr>
        <w:t xml:space="preserve"> as a unique map of a person’s character as developed biologically throughout their life</w:t>
      </w:r>
      <w:r w:rsidR="00E163C9" w:rsidRPr="008000FA">
        <w:rPr>
          <w:rFonts w:ascii="Times New Roman" w:hAnsi="Times New Roman" w:cs="Times New Roman"/>
          <w:sz w:val="22"/>
          <w:szCs w:val="22"/>
        </w:rPr>
        <w:t xml:space="preserve">, and if it can be accurately represented, their character is inherent in the piece of art. </w:t>
      </w:r>
    </w:p>
    <w:p w:rsidR="00E163C9" w:rsidRPr="008000FA" w:rsidRDefault="00E163C9" w:rsidP="008000FA">
      <w:pPr>
        <w:tabs>
          <w:tab w:val="left" w:pos="2430"/>
        </w:tabs>
        <w:spacing w:line="276" w:lineRule="auto"/>
        <w:jc w:val="both"/>
        <w:rPr>
          <w:rFonts w:ascii="Times New Roman" w:hAnsi="Times New Roman" w:cs="Times New Roman"/>
          <w:sz w:val="22"/>
          <w:szCs w:val="22"/>
        </w:rPr>
      </w:pPr>
    </w:p>
    <w:p w:rsidR="00450B63" w:rsidRPr="008000FA" w:rsidRDefault="00E163C9" w:rsidP="008000FA">
      <w:pPr>
        <w:tabs>
          <w:tab w:val="left" w:pos="2430"/>
        </w:tabs>
        <w:spacing w:line="276" w:lineRule="auto"/>
        <w:jc w:val="both"/>
        <w:rPr>
          <w:rFonts w:ascii="Times New Roman" w:hAnsi="Times New Roman" w:cs="Times New Roman"/>
          <w:sz w:val="22"/>
          <w:szCs w:val="22"/>
        </w:rPr>
      </w:pPr>
      <w:r w:rsidRPr="008000FA">
        <w:rPr>
          <w:rFonts w:ascii="Times New Roman" w:hAnsi="Times New Roman" w:cs="Times New Roman"/>
          <w:sz w:val="22"/>
          <w:szCs w:val="22"/>
        </w:rPr>
        <w:t xml:space="preserve">But naturally, caricature is not portraiture. Caricature pushes and pulls its victim’s features, creating an image that, for all intents and purposes, does not look like their face in the way a good portrait does. A good portrait should be indistinguishable from a mirror. A caricature, by contrast, </w:t>
      </w:r>
      <w:r w:rsidR="0063346D" w:rsidRPr="008000FA">
        <w:rPr>
          <w:rFonts w:ascii="Times New Roman" w:hAnsi="Times New Roman" w:cs="Times New Roman"/>
          <w:sz w:val="22"/>
          <w:szCs w:val="22"/>
        </w:rPr>
        <w:t>illustrates</w:t>
      </w:r>
      <w:r w:rsidRPr="008000FA">
        <w:rPr>
          <w:rFonts w:ascii="Times New Roman" w:hAnsi="Times New Roman" w:cs="Times New Roman"/>
          <w:sz w:val="22"/>
          <w:szCs w:val="22"/>
        </w:rPr>
        <w:t xml:space="preserve"> a victim’s likeness</w:t>
      </w:r>
      <w:r w:rsidRPr="008000FA">
        <w:rPr>
          <w:rFonts w:ascii="Times New Roman" w:hAnsi="Times New Roman" w:cs="Times New Roman"/>
          <w:i/>
          <w:iCs/>
          <w:sz w:val="22"/>
          <w:szCs w:val="22"/>
        </w:rPr>
        <w:t xml:space="preserve">, </w:t>
      </w:r>
      <w:r w:rsidRPr="008000FA">
        <w:rPr>
          <w:rFonts w:ascii="Times New Roman" w:hAnsi="Times New Roman" w:cs="Times New Roman"/>
          <w:sz w:val="22"/>
          <w:szCs w:val="22"/>
        </w:rPr>
        <w:t xml:space="preserve">a victim’s essence, </w:t>
      </w:r>
      <w:r w:rsidR="00B17BD2" w:rsidRPr="008000FA">
        <w:rPr>
          <w:rFonts w:ascii="Times New Roman" w:hAnsi="Times New Roman" w:cs="Times New Roman"/>
          <w:sz w:val="22"/>
          <w:szCs w:val="22"/>
        </w:rPr>
        <w:t>but</w:t>
      </w:r>
      <w:r w:rsidRPr="008000FA">
        <w:rPr>
          <w:rFonts w:ascii="Times New Roman" w:hAnsi="Times New Roman" w:cs="Times New Roman"/>
          <w:sz w:val="22"/>
          <w:szCs w:val="22"/>
        </w:rPr>
        <w:t xml:space="preserve"> </w:t>
      </w:r>
      <w:r w:rsidR="00D764E3" w:rsidRPr="008000FA">
        <w:rPr>
          <w:rFonts w:ascii="Times New Roman" w:hAnsi="Times New Roman" w:cs="Times New Roman"/>
          <w:sz w:val="22"/>
          <w:szCs w:val="22"/>
        </w:rPr>
        <w:t>must reside</w:t>
      </w:r>
      <w:r w:rsidRPr="008000FA">
        <w:rPr>
          <w:rFonts w:ascii="Times New Roman" w:hAnsi="Times New Roman" w:cs="Times New Roman"/>
          <w:sz w:val="22"/>
          <w:szCs w:val="22"/>
        </w:rPr>
        <w:t xml:space="preserve"> in something </w:t>
      </w:r>
      <w:r w:rsidR="00D764E3" w:rsidRPr="008000FA">
        <w:rPr>
          <w:rFonts w:ascii="Times New Roman" w:hAnsi="Times New Roman" w:cs="Times New Roman"/>
          <w:sz w:val="22"/>
          <w:szCs w:val="22"/>
        </w:rPr>
        <w:t>not altogether true to</w:t>
      </w:r>
      <w:r w:rsidRPr="008000FA">
        <w:rPr>
          <w:rFonts w:ascii="Times New Roman" w:hAnsi="Times New Roman" w:cs="Times New Roman"/>
          <w:sz w:val="22"/>
          <w:szCs w:val="22"/>
        </w:rPr>
        <w:t xml:space="preserve"> physical</w:t>
      </w:r>
      <w:r w:rsidR="00D764E3" w:rsidRPr="008000FA">
        <w:rPr>
          <w:rFonts w:ascii="Times New Roman" w:hAnsi="Times New Roman" w:cs="Times New Roman"/>
          <w:sz w:val="22"/>
          <w:szCs w:val="22"/>
        </w:rPr>
        <w:t xml:space="preserve"> form</w:t>
      </w:r>
      <w:r w:rsidRPr="008000FA">
        <w:rPr>
          <w:rFonts w:ascii="Times New Roman" w:hAnsi="Times New Roman" w:cs="Times New Roman"/>
          <w:sz w:val="22"/>
          <w:szCs w:val="22"/>
        </w:rPr>
        <w:t>.  Caricaturable likeness</w:t>
      </w:r>
      <w:r w:rsidRPr="008000FA">
        <w:rPr>
          <w:rFonts w:ascii="Times New Roman" w:hAnsi="Times New Roman" w:cs="Times New Roman"/>
          <w:sz w:val="22"/>
          <w:szCs w:val="22"/>
        </w:rPr>
        <w:t xml:space="preserve"> could not be sought by merely drawing—even stylistically—a victim’s facial features; instead, I had somehow to tap into the victim’s essence. And rather than accurately reflect the way they looked, I had somehow to capture this essence</w:t>
      </w:r>
      <w:r w:rsidR="00B17BD2" w:rsidRPr="008000FA">
        <w:rPr>
          <w:rFonts w:ascii="Times New Roman" w:hAnsi="Times New Roman" w:cs="Times New Roman"/>
          <w:sz w:val="22"/>
          <w:szCs w:val="22"/>
        </w:rPr>
        <w:t>, likeness,</w:t>
      </w:r>
      <w:r w:rsidRPr="008000FA">
        <w:rPr>
          <w:rFonts w:ascii="Times New Roman" w:hAnsi="Times New Roman" w:cs="Times New Roman"/>
          <w:sz w:val="22"/>
          <w:szCs w:val="22"/>
        </w:rPr>
        <w:t xml:space="preserve"> by making them look </w:t>
      </w:r>
      <w:r w:rsidRPr="008000FA">
        <w:rPr>
          <w:rFonts w:ascii="Times New Roman" w:hAnsi="Times New Roman" w:cs="Times New Roman"/>
          <w:i/>
          <w:iCs/>
          <w:sz w:val="22"/>
          <w:szCs w:val="22"/>
        </w:rPr>
        <w:t>less</w:t>
      </w:r>
      <w:r w:rsidRPr="008000FA">
        <w:rPr>
          <w:rFonts w:ascii="Times New Roman" w:hAnsi="Times New Roman" w:cs="Times New Roman"/>
          <w:sz w:val="22"/>
          <w:szCs w:val="22"/>
        </w:rPr>
        <w:t xml:space="preserve"> like themselves then they did in life.</w:t>
      </w:r>
    </w:p>
    <w:p w:rsidR="00450B63" w:rsidRPr="008000FA" w:rsidRDefault="00450B63" w:rsidP="008000FA">
      <w:pPr>
        <w:tabs>
          <w:tab w:val="left" w:pos="2430"/>
        </w:tabs>
        <w:spacing w:line="276" w:lineRule="auto"/>
        <w:jc w:val="both"/>
        <w:rPr>
          <w:rFonts w:ascii="Times New Roman" w:hAnsi="Times New Roman" w:cs="Times New Roman"/>
          <w:sz w:val="22"/>
          <w:szCs w:val="22"/>
        </w:rPr>
      </w:pPr>
    </w:p>
    <w:p w:rsidR="00450B63" w:rsidRPr="008000FA" w:rsidRDefault="00B17BD2" w:rsidP="008000FA">
      <w:pPr>
        <w:tabs>
          <w:tab w:val="left" w:pos="2430"/>
        </w:tabs>
        <w:spacing w:line="276" w:lineRule="auto"/>
        <w:jc w:val="both"/>
        <w:rPr>
          <w:rFonts w:ascii="Times New Roman" w:hAnsi="Times New Roman" w:cs="Times New Roman"/>
          <w:sz w:val="22"/>
          <w:szCs w:val="22"/>
        </w:rPr>
      </w:pPr>
      <w:r w:rsidRPr="008000FA">
        <w:rPr>
          <w:rFonts w:ascii="Times New Roman" w:hAnsi="Times New Roman" w:cs="Times New Roman"/>
          <w:sz w:val="22"/>
          <w:szCs w:val="22"/>
        </w:rPr>
        <w:t>L</w:t>
      </w:r>
      <w:r w:rsidR="0013393A" w:rsidRPr="008000FA">
        <w:rPr>
          <w:rFonts w:ascii="Times New Roman" w:hAnsi="Times New Roman" w:cs="Times New Roman"/>
          <w:sz w:val="22"/>
          <w:szCs w:val="22"/>
        </w:rPr>
        <w:t xml:space="preserve">ikeness, defined by the </w:t>
      </w:r>
      <w:r w:rsidR="00723C6F">
        <w:rPr>
          <w:rFonts w:ascii="Times New Roman" w:hAnsi="Times New Roman" w:cs="Times New Roman"/>
          <w:i/>
          <w:sz w:val="22"/>
          <w:szCs w:val="22"/>
        </w:rPr>
        <w:t>OED</w:t>
      </w:r>
      <w:r w:rsidR="0013393A" w:rsidRPr="008000FA">
        <w:rPr>
          <w:rFonts w:ascii="Times New Roman" w:hAnsi="Times New Roman" w:cs="Times New Roman"/>
          <w:sz w:val="22"/>
          <w:szCs w:val="22"/>
        </w:rPr>
        <w:t xml:space="preserve"> as merely “the representation of an object,” </w:t>
      </w:r>
      <w:r w:rsidRPr="008000FA">
        <w:rPr>
          <w:rFonts w:ascii="Times New Roman" w:hAnsi="Times New Roman" w:cs="Times New Roman"/>
          <w:sz w:val="22"/>
          <w:szCs w:val="22"/>
        </w:rPr>
        <w:t>was</w:t>
      </w:r>
      <w:r w:rsidR="0013393A" w:rsidRPr="008000FA">
        <w:rPr>
          <w:rFonts w:ascii="Times New Roman" w:hAnsi="Times New Roman" w:cs="Times New Roman"/>
          <w:sz w:val="22"/>
          <w:szCs w:val="22"/>
        </w:rPr>
        <w:t xml:space="preserve"> not </w:t>
      </w:r>
      <w:r w:rsidRPr="008000FA">
        <w:rPr>
          <w:rFonts w:ascii="Times New Roman" w:hAnsi="Times New Roman" w:cs="Times New Roman"/>
          <w:sz w:val="22"/>
          <w:szCs w:val="22"/>
        </w:rPr>
        <w:t xml:space="preserve">as </w:t>
      </w:r>
      <w:r w:rsidRPr="008000FA">
        <w:rPr>
          <w:rFonts w:ascii="Times New Roman" w:hAnsi="Times New Roman" w:cs="Times New Roman"/>
          <w:sz w:val="22"/>
          <w:szCs w:val="22"/>
        </w:rPr>
        <w:t xml:space="preserve">unidimensional, literal, </w:t>
      </w:r>
      <w:r w:rsidRPr="008000FA">
        <w:rPr>
          <w:rFonts w:ascii="Times New Roman" w:hAnsi="Times New Roman" w:cs="Times New Roman"/>
          <w:sz w:val="22"/>
          <w:szCs w:val="22"/>
        </w:rPr>
        <w:t>or</w:t>
      </w:r>
      <w:r w:rsidRPr="008000FA">
        <w:rPr>
          <w:rFonts w:ascii="Times New Roman" w:hAnsi="Times New Roman" w:cs="Times New Roman"/>
          <w:sz w:val="22"/>
          <w:szCs w:val="22"/>
        </w:rPr>
        <w:t xml:space="preserve"> concrete,</w:t>
      </w:r>
      <w:r w:rsidRPr="008000FA">
        <w:rPr>
          <w:rFonts w:ascii="Times New Roman" w:hAnsi="Times New Roman" w:cs="Times New Roman"/>
          <w:sz w:val="22"/>
          <w:szCs w:val="22"/>
        </w:rPr>
        <w:t xml:space="preserve"> </w:t>
      </w:r>
      <w:r w:rsidR="0013393A" w:rsidRPr="008000FA">
        <w:rPr>
          <w:rFonts w:ascii="Times New Roman" w:hAnsi="Times New Roman" w:cs="Times New Roman"/>
          <w:sz w:val="22"/>
          <w:szCs w:val="22"/>
        </w:rPr>
        <w:t>as I once thought; it takes vision, insight, creativity, knowledge of human nature, and, most of all, an appreciation for difference</w:t>
      </w:r>
      <w:r w:rsidR="00F66AEC" w:rsidRPr="008000FA">
        <w:rPr>
          <w:rFonts w:ascii="Times New Roman" w:hAnsi="Times New Roman" w:cs="Times New Roman"/>
          <w:sz w:val="22"/>
          <w:szCs w:val="22"/>
        </w:rPr>
        <w:sym w:font="Symbol" w:char="F0BE"/>
      </w:r>
      <w:r w:rsidR="0013393A" w:rsidRPr="008000FA">
        <w:rPr>
          <w:rFonts w:ascii="Times New Roman" w:hAnsi="Times New Roman" w:cs="Times New Roman"/>
          <w:sz w:val="22"/>
          <w:szCs w:val="22"/>
        </w:rPr>
        <w:t xml:space="preserve">a skillset completely separate from one’s capacity with a pencil.  </w:t>
      </w:r>
      <w:r w:rsidR="00723C6F">
        <w:rPr>
          <w:rFonts w:ascii="Times New Roman" w:hAnsi="Times New Roman" w:cs="Times New Roman"/>
          <w:sz w:val="22"/>
          <w:szCs w:val="22"/>
        </w:rPr>
        <w:t>As a</w:t>
      </w:r>
      <w:r w:rsidRPr="008000FA">
        <w:rPr>
          <w:rFonts w:ascii="Times New Roman" w:hAnsi="Times New Roman" w:cs="Times New Roman"/>
          <w:sz w:val="22"/>
          <w:szCs w:val="22"/>
        </w:rPr>
        <w:t xml:space="preserve"> linguist, I </w:t>
      </w:r>
      <w:r w:rsidR="00723C6F">
        <w:rPr>
          <w:rFonts w:ascii="Times New Roman" w:hAnsi="Times New Roman" w:cs="Times New Roman"/>
          <w:sz w:val="22"/>
          <w:szCs w:val="22"/>
        </w:rPr>
        <w:t>deem</w:t>
      </w:r>
      <w:r w:rsidRPr="008000FA">
        <w:rPr>
          <w:rFonts w:ascii="Times New Roman" w:hAnsi="Times New Roman" w:cs="Times New Roman"/>
          <w:sz w:val="22"/>
          <w:szCs w:val="22"/>
        </w:rPr>
        <w:t xml:space="preserve"> </w:t>
      </w:r>
      <w:r w:rsidR="00723C6F">
        <w:rPr>
          <w:rFonts w:ascii="Times New Roman" w:hAnsi="Times New Roman" w:cs="Times New Roman"/>
          <w:sz w:val="22"/>
          <w:szCs w:val="22"/>
        </w:rPr>
        <w:t xml:space="preserve">it a worthwhile aside </w:t>
      </w:r>
      <w:r w:rsidRPr="008000FA">
        <w:rPr>
          <w:rFonts w:ascii="Times New Roman" w:hAnsi="Times New Roman" w:cs="Times New Roman"/>
          <w:sz w:val="22"/>
          <w:szCs w:val="22"/>
        </w:rPr>
        <w:t>to consider that “likeness”</w:t>
      </w:r>
      <w:r w:rsidR="0013393A" w:rsidRPr="008000FA">
        <w:rPr>
          <w:rFonts w:ascii="Times New Roman" w:hAnsi="Times New Roman" w:cs="Times New Roman"/>
          <w:sz w:val="22"/>
          <w:szCs w:val="22"/>
        </w:rPr>
        <w:t xml:space="preserve"> has been eluding us since the 14</w:t>
      </w:r>
      <w:r w:rsidR="0013393A" w:rsidRPr="008000FA">
        <w:rPr>
          <w:rFonts w:ascii="Times New Roman" w:hAnsi="Times New Roman" w:cs="Times New Roman"/>
          <w:sz w:val="22"/>
          <w:szCs w:val="22"/>
          <w:vertAlign w:val="superscript"/>
        </w:rPr>
        <w:t>th</w:t>
      </w:r>
      <w:r w:rsidR="0013393A" w:rsidRPr="008000FA">
        <w:rPr>
          <w:rFonts w:ascii="Times New Roman" w:hAnsi="Times New Roman" w:cs="Times New Roman"/>
          <w:sz w:val="22"/>
          <w:szCs w:val="22"/>
        </w:rPr>
        <w:t xml:space="preserve"> century, when </w:t>
      </w:r>
      <w:r w:rsidRPr="008000FA">
        <w:rPr>
          <w:rFonts w:ascii="Times New Roman" w:hAnsi="Times New Roman" w:cs="Times New Roman"/>
          <w:sz w:val="22"/>
          <w:szCs w:val="22"/>
        </w:rPr>
        <w:t>the term</w:t>
      </w:r>
      <w:r w:rsidR="0013393A" w:rsidRPr="008000FA">
        <w:rPr>
          <w:rFonts w:ascii="Times New Roman" w:hAnsi="Times New Roman" w:cs="Times New Roman"/>
          <w:sz w:val="22"/>
          <w:szCs w:val="22"/>
        </w:rPr>
        <w:t xml:space="preserve"> </w:t>
      </w:r>
      <w:r w:rsidRPr="008000FA">
        <w:rPr>
          <w:rFonts w:ascii="Times New Roman" w:hAnsi="Times New Roman" w:cs="Times New Roman"/>
          <w:sz w:val="22"/>
          <w:szCs w:val="22"/>
        </w:rPr>
        <w:t>referred</w:t>
      </w:r>
      <w:r w:rsidR="0013393A" w:rsidRPr="008000FA">
        <w:rPr>
          <w:rFonts w:ascii="Times New Roman" w:hAnsi="Times New Roman" w:cs="Times New Roman"/>
          <w:sz w:val="22"/>
          <w:szCs w:val="22"/>
        </w:rPr>
        <w:t xml:space="preserve"> </w:t>
      </w:r>
      <w:r w:rsidRPr="008000FA">
        <w:rPr>
          <w:rFonts w:ascii="Times New Roman" w:hAnsi="Times New Roman" w:cs="Times New Roman"/>
          <w:sz w:val="22"/>
          <w:szCs w:val="22"/>
        </w:rPr>
        <w:t>to</w:t>
      </w:r>
      <w:r w:rsidR="0013393A" w:rsidRPr="008000FA">
        <w:rPr>
          <w:rFonts w:ascii="Times New Roman" w:hAnsi="Times New Roman" w:cs="Times New Roman"/>
          <w:sz w:val="22"/>
          <w:szCs w:val="22"/>
        </w:rPr>
        <w:t xml:space="preserve"> </w:t>
      </w:r>
      <w:r w:rsidRPr="008000FA">
        <w:rPr>
          <w:rFonts w:ascii="Times New Roman" w:hAnsi="Times New Roman" w:cs="Times New Roman"/>
          <w:sz w:val="22"/>
          <w:szCs w:val="22"/>
        </w:rPr>
        <w:t>a statue of a person</w:t>
      </w:r>
      <w:r w:rsidR="0013393A" w:rsidRPr="008000FA">
        <w:rPr>
          <w:rFonts w:ascii="Times New Roman" w:hAnsi="Times New Roman" w:cs="Times New Roman"/>
          <w:sz w:val="22"/>
          <w:szCs w:val="22"/>
        </w:rPr>
        <w:t>.  Even then, artists sculpted away, whether with chisel into marble or pen on paper, to recreate animated people with inanimate media.  Throughout history, statues made in the likeness of famous figures have literally set their personalities in stone, and their likenesses have preserved their characters.  But long before the Renaissance, the word originated with Proto-Germanic roots “</w:t>
      </w:r>
      <w:proofErr w:type="spellStart"/>
      <w:r w:rsidR="0013393A" w:rsidRPr="008000FA">
        <w:rPr>
          <w:rFonts w:ascii="Times New Roman" w:hAnsi="Times New Roman" w:cs="Times New Roman"/>
          <w:sz w:val="22"/>
          <w:szCs w:val="22"/>
        </w:rPr>
        <w:t>ga</w:t>
      </w:r>
      <w:proofErr w:type="spellEnd"/>
      <w:r w:rsidR="0013393A" w:rsidRPr="008000FA">
        <w:rPr>
          <w:rFonts w:ascii="Times New Roman" w:hAnsi="Times New Roman" w:cs="Times New Roman"/>
          <w:sz w:val="22"/>
          <w:szCs w:val="22"/>
        </w:rPr>
        <w:t xml:space="preserve">” (with) </w:t>
      </w:r>
      <w:r w:rsidR="00FA735E" w:rsidRPr="008000FA">
        <w:rPr>
          <w:rFonts w:ascii="Times New Roman" w:hAnsi="Times New Roman" w:cs="Times New Roman"/>
          <w:sz w:val="22"/>
          <w:szCs w:val="22"/>
        </w:rPr>
        <w:t>/</w:t>
      </w:r>
      <w:r w:rsidR="0013393A" w:rsidRPr="008000FA">
        <w:rPr>
          <w:rFonts w:ascii="Times New Roman" w:hAnsi="Times New Roman" w:cs="Times New Roman"/>
          <w:sz w:val="22"/>
          <w:szCs w:val="22"/>
        </w:rPr>
        <w:t xml:space="preserve"> “</w:t>
      </w:r>
      <w:proofErr w:type="spellStart"/>
      <w:r w:rsidR="0013393A" w:rsidRPr="008000FA">
        <w:rPr>
          <w:rFonts w:ascii="Times New Roman" w:hAnsi="Times New Roman" w:cs="Times New Roman"/>
          <w:sz w:val="22"/>
          <w:szCs w:val="22"/>
        </w:rPr>
        <w:t>lik</w:t>
      </w:r>
      <w:proofErr w:type="spellEnd"/>
      <w:r w:rsidR="0013393A" w:rsidRPr="008000FA">
        <w:rPr>
          <w:rFonts w:ascii="Times New Roman" w:hAnsi="Times New Roman" w:cs="Times New Roman"/>
          <w:sz w:val="22"/>
          <w:szCs w:val="22"/>
        </w:rPr>
        <w:t>” (shape</w:t>
      </w:r>
      <w:r w:rsidR="003609D3" w:rsidRPr="008000FA">
        <w:rPr>
          <w:rFonts w:ascii="Times New Roman" w:hAnsi="Times New Roman" w:cs="Times New Roman"/>
          <w:sz w:val="22"/>
          <w:szCs w:val="22"/>
        </w:rPr>
        <w:t>)</w:t>
      </w:r>
      <w:r w:rsidR="0013393A" w:rsidRPr="008000FA">
        <w:rPr>
          <w:rFonts w:ascii="Times New Roman" w:hAnsi="Times New Roman" w:cs="Times New Roman"/>
          <w:sz w:val="22"/>
          <w:szCs w:val="22"/>
        </w:rPr>
        <w:t xml:space="preserve"> </w:t>
      </w:r>
      <w:r w:rsidR="00FA735E" w:rsidRPr="008000FA">
        <w:rPr>
          <w:rFonts w:ascii="Times New Roman" w:hAnsi="Times New Roman" w:cs="Times New Roman"/>
          <w:sz w:val="22"/>
          <w:szCs w:val="22"/>
        </w:rPr>
        <w:t>/</w:t>
      </w:r>
      <w:r w:rsidR="0013393A" w:rsidRPr="008000FA">
        <w:rPr>
          <w:rFonts w:ascii="Times New Roman" w:hAnsi="Times New Roman" w:cs="Times New Roman"/>
          <w:sz w:val="22"/>
          <w:szCs w:val="22"/>
        </w:rPr>
        <w:t xml:space="preserve"> “</w:t>
      </w:r>
      <w:proofErr w:type="spellStart"/>
      <w:r w:rsidR="0013393A" w:rsidRPr="008000FA">
        <w:rPr>
          <w:rFonts w:ascii="Times New Roman" w:hAnsi="Times New Roman" w:cs="Times New Roman"/>
          <w:sz w:val="22"/>
          <w:szCs w:val="22"/>
        </w:rPr>
        <w:t>nes</w:t>
      </w:r>
      <w:proofErr w:type="spellEnd"/>
      <w:r w:rsidR="0013393A" w:rsidRPr="008000FA">
        <w:rPr>
          <w:rFonts w:ascii="Times New Roman" w:hAnsi="Times New Roman" w:cs="Times New Roman"/>
          <w:sz w:val="22"/>
          <w:szCs w:val="22"/>
        </w:rPr>
        <w:t xml:space="preserve">” (quality), </w:t>
      </w:r>
      <w:r w:rsidR="00723C6F">
        <w:rPr>
          <w:rFonts w:ascii="Times New Roman" w:hAnsi="Times New Roman" w:cs="Times New Roman"/>
          <w:sz w:val="22"/>
          <w:szCs w:val="22"/>
        </w:rPr>
        <w:t>curiously</w:t>
      </w:r>
      <w:r w:rsidR="0013393A" w:rsidRPr="008000FA">
        <w:rPr>
          <w:rFonts w:ascii="Times New Roman" w:hAnsi="Times New Roman" w:cs="Times New Roman"/>
          <w:sz w:val="22"/>
          <w:szCs w:val="22"/>
        </w:rPr>
        <w:t xml:space="preserve"> etymologically analogous to the Latin derivative “conformity”</w:t>
      </w:r>
      <w:r w:rsidR="00F66AEC" w:rsidRPr="008000FA">
        <w:rPr>
          <w:rFonts w:ascii="Times New Roman" w:hAnsi="Times New Roman" w:cs="Times New Roman"/>
          <w:sz w:val="22"/>
          <w:szCs w:val="22"/>
        </w:rPr>
        <w:sym w:font="Symbol" w:char="F0BE"/>
      </w:r>
      <w:r w:rsidR="0013393A" w:rsidRPr="008000FA">
        <w:rPr>
          <w:rFonts w:ascii="Times New Roman" w:hAnsi="Times New Roman" w:cs="Times New Roman"/>
          <w:sz w:val="22"/>
          <w:szCs w:val="22"/>
        </w:rPr>
        <w:t xml:space="preserve">“con” (with) </w:t>
      </w:r>
      <w:r w:rsidR="00FA735E" w:rsidRPr="008000FA">
        <w:rPr>
          <w:rFonts w:ascii="Times New Roman" w:hAnsi="Times New Roman" w:cs="Times New Roman"/>
          <w:sz w:val="22"/>
          <w:szCs w:val="22"/>
        </w:rPr>
        <w:t>/</w:t>
      </w:r>
      <w:r w:rsidR="0013393A" w:rsidRPr="008000FA">
        <w:rPr>
          <w:rFonts w:ascii="Times New Roman" w:hAnsi="Times New Roman" w:cs="Times New Roman"/>
          <w:sz w:val="22"/>
          <w:szCs w:val="22"/>
        </w:rPr>
        <w:t xml:space="preserve"> “form” (shape) </w:t>
      </w:r>
      <w:r w:rsidR="00FA735E" w:rsidRPr="008000FA">
        <w:rPr>
          <w:rFonts w:ascii="Times New Roman" w:hAnsi="Times New Roman" w:cs="Times New Roman"/>
          <w:sz w:val="22"/>
          <w:szCs w:val="22"/>
        </w:rPr>
        <w:t>/</w:t>
      </w:r>
      <w:r w:rsidR="0013393A" w:rsidRPr="008000FA">
        <w:rPr>
          <w:rFonts w:ascii="Times New Roman" w:hAnsi="Times New Roman" w:cs="Times New Roman"/>
          <w:sz w:val="22"/>
          <w:szCs w:val="22"/>
        </w:rPr>
        <w:t xml:space="preserve"> “</w:t>
      </w:r>
      <w:proofErr w:type="spellStart"/>
      <w:r w:rsidR="0013393A" w:rsidRPr="008000FA">
        <w:rPr>
          <w:rFonts w:ascii="Times New Roman" w:hAnsi="Times New Roman" w:cs="Times New Roman"/>
          <w:sz w:val="22"/>
          <w:szCs w:val="22"/>
        </w:rPr>
        <w:t>ity</w:t>
      </w:r>
      <w:proofErr w:type="spellEnd"/>
      <w:r w:rsidR="0013393A" w:rsidRPr="008000FA">
        <w:rPr>
          <w:rFonts w:ascii="Times New Roman" w:hAnsi="Times New Roman" w:cs="Times New Roman"/>
          <w:sz w:val="22"/>
          <w:szCs w:val="22"/>
        </w:rPr>
        <w:t xml:space="preserve">” (quality).  </w:t>
      </w:r>
      <w:r w:rsidR="00FA735E" w:rsidRPr="008000FA">
        <w:rPr>
          <w:rFonts w:ascii="Times New Roman" w:hAnsi="Times New Roman" w:cs="Times New Roman"/>
          <w:sz w:val="22"/>
          <w:szCs w:val="22"/>
        </w:rPr>
        <w:t>So, w</w:t>
      </w:r>
      <w:r w:rsidR="0013393A" w:rsidRPr="008000FA">
        <w:rPr>
          <w:rFonts w:ascii="Times New Roman" w:hAnsi="Times New Roman" w:cs="Times New Roman"/>
          <w:sz w:val="22"/>
          <w:szCs w:val="22"/>
        </w:rPr>
        <w:t xml:space="preserve">hile likeness </w:t>
      </w:r>
      <w:r w:rsidR="00723C6F">
        <w:rPr>
          <w:rFonts w:ascii="Times New Roman" w:hAnsi="Times New Roman" w:cs="Times New Roman"/>
          <w:sz w:val="22"/>
          <w:szCs w:val="22"/>
        </w:rPr>
        <w:t>has come to be</w:t>
      </w:r>
      <w:r w:rsidR="0013393A" w:rsidRPr="008000FA">
        <w:rPr>
          <w:rFonts w:ascii="Times New Roman" w:hAnsi="Times New Roman" w:cs="Times New Roman"/>
          <w:sz w:val="22"/>
          <w:szCs w:val="22"/>
        </w:rPr>
        <w:t xml:space="preserve"> an artistic quality and unique to any given subject, conformity </w:t>
      </w:r>
      <w:r w:rsidR="00723C6F">
        <w:rPr>
          <w:rFonts w:ascii="Times New Roman" w:hAnsi="Times New Roman" w:cs="Times New Roman"/>
          <w:sz w:val="22"/>
          <w:szCs w:val="22"/>
        </w:rPr>
        <w:t xml:space="preserve">now </w:t>
      </w:r>
      <w:r w:rsidR="0013393A" w:rsidRPr="008000FA">
        <w:rPr>
          <w:rFonts w:ascii="Times New Roman" w:hAnsi="Times New Roman" w:cs="Times New Roman"/>
          <w:sz w:val="22"/>
          <w:szCs w:val="22"/>
        </w:rPr>
        <w:t xml:space="preserve">connotes the urge to blend in with the crowd, coincidentally what so many people do to mask their defining likeness.  You’d think it might be refreshing not to compare ourselves with and try to conform to others but instead embrace our likeness for its statuesque singularity.  </w:t>
      </w:r>
      <w:r w:rsidR="00D6388E" w:rsidRPr="008000FA">
        <w:rPr>
          <w:rFonts w:ascii="Times New Roman" w:hAnsi="Times New Roman" w:cs="Times New Roman"/>
          <w:sz w:val="22"/>
          <w:szCs w:val="22"/>
        </w:rPr>
        <w:t xml:space="preserve">And that’s because likeness, through the lens of caricature, is a relative science, not an absolute one.  </w:t>
      </w:r>
    </w:p>
    <w:p w:rsidR="00450B63" w:rsidRPr="008000FA" w:rsidRDefault="00450B63" w:rsidP="008000FA">
      <w:pPr>
        <w:tabs>
          <w:tab w:val="left" w:pos="2430"/>
        </w:tabs>
        <w:spacing w:line="276" w:lineRule="auto"/>
        <w:jc w:val="both"/>
        <w:rPr>
          <w:rFonts w:ascii="Times New Roman" w:hAnsi="Times New Roman" w:cs="Times New Roman"/>
          <w:sz w:val="22"/>
          <w:szCs w:val="22"/>
        </w:rPr>
      </w:pPr>
    </w:p>
    <w:p w:rsidR="00450B63" w:rsidRPr="008000FA" w:rsidRDefault="00D6388E" w:rsidP="008000FA">
      <w:pPr>
        <w:tabs>
          <w:tab w:val="left" w:pos="2430"/>
        </w:tabs>
        <w:spacing w:line="276" w:lineRule="auto"/>
        <w:jc w:val="both"/>
        <w:rPr>
          <w:rFonts w:ascii="Times New Roman" w:hAnsi="Times New Roman" w:cs="Times New Roman"/>
          <w:sz w:val="22"/>
          <w:szCs w:val="22"/>
        </w:rPr>
      </w:pPr>
      <w:r w:rsidRPr="008000FA">
        <w:rPr>
          <w:rFonts w:ascii="Times New Roman" w:hAnsi="Times New Roman" w:cs="Times New Roman"/>
          <w:sz w:val="22"/>
          <w:szCs w:val="22"/>
        </w:rPr>
        <w:t xml:space="preserve">On the scientific side, when we look at a chair, for example, we interpret it in absolute terms: the chiseled back, the spindly legs, the light cherry wood and weathered seat cushion.  It has no character, just a form.  It’s a chair.  By contrast, when we look at a face, we reroute it to the fusiform gyrus, the brain’s resident authority of facial recognition, where we code likeness </w:t>
      </w:r>
      <w:r w:rsidRPr="008000FA">
        <w:rPr>
          <w:rFonts w:ascii="Times New Roman" w:hAnsi="Times New Roman" w:cs="Times New Roman"/>
          <w:i/>
          <w:sz w:val="22"/>
          <w:szCs w:val="22"/>
        </w:rPr>
        <w:t>not</w:t>
      </w:r>
      <w:r w:rsidRPr="008000FA">
        <w:rPr>
          <w:rFonts w:ascii="Times New Roman" w:hAnsi="Times New Roman" w:cs="Times New Roman"/>
          <w:sz w:val="22"/>
          <w:szCs w:val="22"/>
        </w:rPr>
        <w:t xml:space="preserve"> in terms of how the face looks, but rather in terms of how it deviates from the mean</w:t>
      </w:r>
      <w:r w:rsidR="00FA735E" w:rsidRPr="008000FA">
        <w:rPr>
          <w:rFonts w:ascii="Times New Roman" w:hAnsi="Times New Roman" w:cs="Times New Roman"/>
          <w:sz w:val="22"/>
          <w:szCs w:val="22"/>
        </w:rPr>
        <w:t xml:space="preserve"> of the running total of faces we’ve seen in our lives</w:t>
      </w:r>
      <w:r w:rsidR="00594952">
        <w:rPr>
          <w:rFonts w:ascii="Times New Roman" w:hAnsi="Times New Roman" w:cs="Times New Roman"/>
          <w:sz w:val="22"/>
          <w:szCs w:val="22"/>
        </w:rPr>
        <w:t xml:space="preserve"> (before six years of age, we employ a piecemeal recognition system that works only with a limited bank of faces; the configural system storing deviations in overall distances is much more flexible)</w:t>
      </w:r>
      <w:r w:rsidRPr="008000FA">
        <w:rPr>
          <w:rFonts w:ascii="Times New Roman" w:hAnsi="Times New Roman" w:cs="Times New Roman"/>
          <w:sz w:val="22"/>
          <w:szCs w:val="22"/>
        </w:rPr>
        <w:t>.  Anything bigger than the norm is a “big” nose, which we mentally project as even more massive and bulbous, and anything longer is a “long” philtrum, which</w:t>
      </w:r>
      <w:r w:rsidR="00F66AEC" w:rsidRPr="008000FA">
        <w:rPr>
          <w:rFonts w:ascii="Times New Roman" w:hAnsi="Times New Roman" w:cs="Times New Roman"/>
          <w:sz w:val="22"/>
          <w:szCs w:val="22"/>
        </w:rPr>
        <w:t>,</w:t>
      </w:r>
      <w:r w:rsidRPr="008000FA">
        <w:rPr>
          <w:rFonts w:ascii="Times New Roman" w:hAnsi="Times New Roman" w:cs="Times New Roman"/>
          <w:sz w:val="22"/>
          <w:szCs w:val="22"/>
        </w:rPr>
        <w:t xml:space="preserve"> in our perception</w:t>
      </w:r>
      <w:r w:rsidR="00F66AEC" w:rsidRPr="008000FA">
        <w:rPr>
          <w:rFonts w:ascii="Times New Roman" w:hAnsi="Times New Roman" w:cs="Times New Roman"/>
          <w:sz w:val="22"/>
          <w:szCs w:val="22"/>
        </w:rPr>
        <w:t>,</w:t>
      </w:r>
      <w:r w:rsidRPr="008000FA">
        <w:rPr>
          <w:rFonts w:ascii="Times New Roman" w:hAnsi="Times New Roman" w:cs="Times New Roman"/>
          <w:sz w:val="22"/>
          <w:szCs w:val="22"/>
        </w:rPr>
        <w:t xml:space="preserve"> we stretch out like an overused rubber band.  </w:t>
      </w:r>
      <w:r w:rsidR="00FA735E" w:rsidRPr="008000FA">
        <w:rPr>
          <w:rFonts w:ascii="Times New Roman" w:hAnsi="Times New Roman" w:cs="Times New Roman"/>
          <w:sz w:val="22"/>
          <w:szCs w:val="22"/>
        </w:rPr>
        <w:t>This takes place in a perceptual node of the fusiform gyrus, which in neurotypical individuals is followed by a storage component in the fusiform’s mnestic node that maps these deviations onto a semantic representation of the specific individual in the anterior temporal cortex</w:t>
      </w:r>
      <w:r w:rsidR="000D261D" w:rsidRPr="008000FA">
        <w:rPr>
          <w:rFonts w:ascii="Times New Roman" w:hAnsi="Times New Roman" w:cs="Times New Roman"/>
          <w:sz w:val="22"/>
          <w:szCs w:val="22"/>
        </w:rPr>
        <w:t xml:space="preserve"> (ATC)</w:t>
      </w:r>
      <w:r w:rsidR="00FA735E" w:rsidRPr="008000FA">
        <w:rPr>
          <w:rFonts w:ascii="Times New Roman" w:hAnsi="Times New Roman" w:cs="Times New Roman"/>
          <w:sz w:val="22"/>
          <w:szCs w:val="22"/>
        </w:rPr>
        <w:t xml:space="preserve">. Stored in my </w:t>
      </w:r>
      <w:r w:rsidR="000D261D" w:rsidRPr="008000FA">
        <w:rPr>
          <w:rFonts w:ascii="Times New Roman" w:hAnsi="Times New Roman" w:cs="Times New Roman"/>
          <w:sz w:val="22"/>
          <w:szCs w:val="22"/>
        </w:rPr>
        <w:t>ATC</w:t>
      </w:r>
      <w:r w:rsidR="00FA735E" w:rsidRPr="008000FA">
        <w:rPr>
          <w:rFonts w:ascii="Times New Roman" w:hAnsi="Times New Roman" w:cs="Times New Roman"/>
          <w:sz w:val="22"/>
          <w:szCs w:val="22"/>
        </w:rPr>
        <w:t xml:space="preserve"> under the tab for “Grandpa Ronnie,” for instance, is not an image of Grandpa Ronnie but a </w:t>
      </w:r>
      <w:r w:rsidR="00A7311A" w:rsidRPr="008000FA">
        <w:rPr>
          <w:rFonts w:ascii="Times New Roman" w:hAnsi="Times New Roman" w:cs="Times New Roman"/>
          <w:sz w:val="22"/>
          <w:szCs w:val="22"/>
        </w:rPr>
        <w:t>table of data, a set of</w:t>
      </w:r>
      <w:r w:rsidR="00FA735E" w:rsidRPr="008000FA">
        <w:rPr>
          <w:rFonts w:ascii="Times New Roman" w:hAnsi="Times New Roman" w:cs="Times New Roman"/>
          <w:sz w:val="22"/>
          <w:szCs w:val="22"/>
        </w:rPr>
        <w:t xml:space="preserve"> of deviations </w:t>
      </w:r>
      <w:r w:rsidR="000D261D" w:rsidRPr="008000FA">
        <w:rPr>
          <w:rFonts w:ascii="Times New Roman" w:hAnsi="Times New Roman" w:cs="Times New Roman"/>
          <w:sz w:val="22"/>
          <w:szCs w:val="22"/>
        </w:rPr>
        <w:t>such as</w:t>
      </w:r>
      <w:r w:rsidR="00FA735E" w:rsidRPr="008000FA">
        <w:rPr>
          <w:rFonts w:ascii="Times New Roman" w:hAnsi="Times New Roman" w:cs="Times New Roman"/>
          <w:sz w:val="22"/>
          <w:szCs w:val="22"/>
        </w:rPr>
        <w:t xml:space="preserve"> </w:t>
      </w:r>
      <w:r w:rsidR="000D261D" w:rsidRPr="008000FA">
        <w:rPr>
          <w:rFonts w:ascii="Times New Roman" w:hAnsi="Times New Roman" w:cs="Times New Roman"/>
          <w:sz w:val="22"/>
          <w:szCs w:val="22"/>
        </w:rPr>
        <w:t>“</w:t>
      </w:r>
      <w:r w:rsidR="00A7311A" w:rsidRPr="008000FA">
        <w:rPr>
          <w:rFonts w:ascii="Times New Roman" w:hAnsi="Times New Roman" w:cs="Times New Roman"/>
          <w:sz w:val="22"/>
          <w:szCs w:val="22"/>
        </w:rPr>
        <w:t>nose tip</w:t>
      </w:r>
      <w:r w:rsidR="000D261D" w:rsidRPr="008000FA">
        <w:rPr>
          <w:rFonts w:ascii="Times New Roman" w:hAnsi="Times New Roman" w:cs="Times New Roman"/>
          <w:sz w:val="22"/>
          <w:szCs w:val="22"/>
        </w:rPr>
        <w:t xml:space="preserve"> 1.18x the </w:t>
      </w:r>
      <w:r w:rsidR="00A7311A" w:rsidRPr="008000FA">
        <w:rPr>
          <w:rFonts w:ascii="Times New Roman" w:hAnsi="Times New Roman" w:cs="Times New Roman"/>
          <w:sz w:val="22"/>
          <w:szCs w:val="22"/>
        </w:rPr>
        <w:t>width</w:t>
      </w:r>
      <w:r w:rsidR="000D261D" w:rsidRPr="008000FA">
        <w:rPr>
          <w:rFonts w:ascii="Times New Roman" w:hAnsi="Times New Roman" w:cs="Times New Roman"/>
          <w:sz w:val="22"/>
          <w:szCs w:val="22"/>
        </w:rPr>
        <w:t xml:space="preserve"> of average,” “upper lip 0.77x the thickness of average,” etc. </w:t>
      </w:r>
      <w:r w:rsidR="00FA735E" w:rsidRPr="008000FA">
        <w:rPr>
          <w:rFonts w:ascii="Times New Roman" w:hAnsi="Times New Roman" w:cs="Times New Roman"/>
          <w:sz w:val="22"/>
          <w:szCs w:val="22"/>
        </w:rPr>
        <w:t xml:space="preserve"> </w:t>
      </w:r>
      <w:r w:rsidRPr="008000FA">
        <w:rPr>
          <w:rFonts w:ascii="Times New Roman" w:hAnsi="Times New Roman" w:cs="Times New Roman"/>
          <w:sz w:val="22"/>
          <w:szCs w:val="22"/>
        </w:rPr>
        <w:t>Add to this standard deviation the degree to which personality manifests itself in</w:t>
      </w:r>
      <w:r w:rsidR="003609D3" w:rsidRPr="008000FA">
        <w:rPr>
          <w:rFonts w:ascii="Times New Roman" w:hAnsi="Times New Roman" w:cs="Times New Roman"/>
          <w:sz w:val="22"/>
          <w:szCs w:val="22"/>
        </w:rPr>
        <w:t xml:space="preserve"> </w:t>
      </w:r>
      <w:r w:rsidRPr="008000FA">
        <w:rPr>
          <w:rFonts w:ascii="Times New Roman" w:hAnsi="Times New Roman" w:cs="Times New Roman"/>
          <w:sz w:val="22"/>
          <w:szCs w:val="22"/>
        </w:rPr>
        <w:t>a person’s features and expressions over time</w:t>
      </w:r>
      <w:r w:rsidR="000D261D" w:rsidRPr="008000FA">
        <w:rPr>
          <w:rFonts w:ascii="Times New Roman" w:hAnsi="Times New Roman" w:cs="Times New Roman"/>
          <w:sz w:val="22"/>
          <w:szCs w:val="22"/>
        </w:rPr>
        <w:t>, and t</w:t>
      </w:r>
      <w:r w:rsidRPr="008000FA">
        <w:rPr>
          <w:rFonts w:ascii="Times New Roman" w:hAnsi="Times New Roman" w:cs="Times New Roman"/>
          <w:sz w:val="22"/>
          <w:szCs w:val="22"/>
        </w:rPr>
        <w:t>he science of perception intersects with artistry profoundly.</w:t>
      </w:r>
    </w:p>
    <w:p w:rsidR="00450B63" w:rsidRPr="008000FA" w:rsidRDefault="00450B63" w:rsidP="008000FA">
      <w:pPr>
        <w:tabs>
          <w:tab w:val="left" w:pos="2430"/>
        </w:tabs>
        <w:spacing w:line="276" w:lineRule="auto"/>
        <w:jc w:val="both"/>
        <w:rPr>
          <w:rFonts w:ascii="Times New Roman" w:hAnsi="Times New Roman" w:cs="Times New Roman"/>
          <w:sz w:val="22"/>
          <w:szCs w:val="22"/>
        </w:rPr>
      </w:pPr>
    </w:p>
    <w:p w:rsidR="00450B63" w:rsidRPr="008000FA" w:rsidRDefault="00D6388E" w:rsidP="008000FA">
      <w:pPr>
        <w:tabs>
          <w:tab w:val="left" w:pos="2430"/>
        </w:tabs>
        <w:spacing w:line="276" w:lineRule="auto"/>
        <w:jc w:val="both"/>
        <w:rPr>
          <w:rFonts w:ascii="Times New Roman" w:hAnsi="Times New Roman" w:cs="Times New Roman"/>
          <w:sz w:val="22"/>
          <w:szCs w:val="22"/>
        </w:rPr>
      </w:pPr>
      <w:r w:rsidRPr="008000FA">
        <w:rPr>
          <w:rFonts w:ascii="Times New Roman" w:hAnsi="Times New Roman" w:cs="Times New Roman"/>
          <w:sz w:val="22"/>
          <w:szCs w:val="22"/>
        </w:rPr>
        <w:t>To best identify and remember people, we have evolved to remember them as caricatures.</w:t>
      </w:r>
    </w:p>
    <w:p w:rsidR="00450B63" w:rsidRPr="008000FA" w:rsidRDefault="00450B63" w:rsidP="008000FA">
      <w:pPr>
        <w:tabs>
          <w:tab w:val="left" w:pos="2430"/>
        </w:tabs>
        <w:spacing w:line="276" w:lineRule="auto"/>
        <w:jc w:val="both"/>
        <w:rPr>
          <w:rFonts w:ascii="Times New Roman" w:hAnsi="Times New Roman" w:cs="Times New Roman"/>
          <w:sz w:val="22"/>
          <w:szCs w:val="22"/>
        </w:rPr>
      </w:pPr>
    </w:p>
    <w:p w:rsidR="0063346D" w:rsidRPr="008000FA" w:rsidRDefault="00D6388E" w:rsidP="008000FA">
      <w:pPr>
        <w:tabs>
          <w:tab w:val="left" w:pos="2430"/>
        </w:tabs>
        <w:spacing w:line="276" w:lineRule="auto"/>
        <w:jc w:val="both"/>
        <w:rPr>
          <w:rFonts w:ascii="Times New Roman" w:hAnsi="Times New Roman" w:cs="Times New Roman"/>
          <w:sz w:val="22"/>
          <w:szCs w:val="22"/>
        </w:rPr>
      </w:pPr>
      <w:r w:rsidRPr="008000FA">
        <w:rPr>
          <w:rFonts w:ascii="Times New Roman" w:hAnsi="Times New Roman" w:cs="Times New Roman"/>
          <w:sz w:val="22"/>
          <w:szCs w:val="22"/>
        </w:rPr>
        <w:t>That’s why it is often said that the gauge of a good caricatured lik</w:t>
      </w:r>
      <w:r w:rsidR="003609D3" w:rsidRPr="008000FA">
        <w:rPr>
          <w:rFonts w:ascii="Times New Roman" w:hAnsi="Times New Roman" w:cs="Times New Roman"/>
          <w:sz w:val="22"/>
          <w:szCs w:val="22"/>
        </w:rPr>
        <w:t>e</w:t>
      </w:r>
      <w:r w:rsidRPr="008000FA">
        <w:rPr>
          <w:rFonts w:ascii="Times New Roman" w:hAnsi="Times New Roman" w:cs="Times New Roman"/>
          <w:sz w:val="22"/>
          <w:szCs w:val="22"/>
        </w:rPr>
        <w:t>ness is whether it’</w:t>
      </w:r>
      <w:r w:rsidR="003609D3" w:rsidRPr="008000FA">
        <w:rPr>
          <w:rFonts w:ascii="Times New Roman" w:hAnsi="Times New Roman" w:cs="Times New Roman"/>
          <w:sz w:val="22"/>
          <w:szCs w:val="22"/>
        </w:rPr>
        <w:t>s quicker to recognize the victi</w:t>
      </w:r>
      <w:r w:rsidRPr="008000FA">
        <w:rPr>
          <w:rFonts w:ascii="Times New Roman" w:hAnsi="Times New Roman" w:cs="Times New Roman"/>
          <w:sz w:val="22"/>
          <w:szCs w:val="22"/>
        </w:rPr>
        <w:t>m by their caricature than by their photograph.  Their likeness is our visual exaggeration of their differences from the average, exactly how we remember them.</w:t>
      </w:r>
      <w:r w:rsidR="00FA735E" w:rsidRPr="008000FA">
        <w:rPr>
          <w:rFonts w:ascii="Times New Roman" w:hAnsi="Times New Roman" w:cs="Times New Roman"/>
          <w:sz w:val="22"/>
          <w:szCs w:val="22"/>
        </w:rPr>
        <w:t xml:space="preserve"> </w:t>
      </w:r>
      <w:r w:rsidR="000D261D" w:rsidRPr="008000FA">
        <w:rPr>
          <w:rFonts w:ascii="Times New Roman" w:hAnsi="Times New Roman" w:cs="Times New Roman"/>
          <w:sz w:val="22"/>
          <w:szCs w:val="22"/>
        </w:rPr>
        <w:t xml:space="preserve">The job of the caricaturist is to assess how a face deviates from the mean and turn up the volume on all those deviations (from </w:t>
      </w:r>
      <w:r w:rsidR="00A7311A" w:rsidRPr="008000FA">
        <w:rPr>
          <w:rFonts w:ascii="Times New Roman" w:hAnsi="Times New Roman" w:cs="Times New Roman"/>
          <w:sz w:val="22"/>
          <w:szCs w:val="22"/>
        </w:rPr>
        <w:t>1.18</w:t>
      </w:r>
      <w:r w:rsidR="000D261D" w:rsidRPr="008000FA">
        <w:rPr>
          <w:rFonts w:ascii="Times New Roman" w:hAnsi="Times New Roman" w:cs="Times New Roman"/>
          <w:sz w:val="22"/>
          <w:szCs w:val="22"/>
        </w:rPr>
        <w:t xml:space="preserve">x </w:t>
      </w:r>
      <w:r w:rsidR="00A7311A" w:rsidRPr="008000FA">
        <w:rPr>
          <w:rFonts w:ascii="Times New Roman" w:hAnsi="Times New Roman" w:cs="Times New Roman"/>
          <w:sz w:val="22"/>
          <w:szCs w:val="22"/>
        </w:rPr>
        <w:t xml:space="preserve">nose tip width </w:t>
      </w:r>
      <w:r w:rsidR="000D261D" w:rsidRPr="008000FA">
        <w:rPr>
          <w:rFonts w:ascii="Times New Roman" w:hAnsi="Times New Roman" w:cs="Times New Roman"/>
          <w:sz w:val="22"/>
          <w:szCs w:val="22"/>
        </w:rPr>
        <w:t xml:space="preserve">to </w:t>
      </w:r>
      <w:r w:rsidR="00A7311A" w:rsidRPr="008000FA">
        <w:rPr>
          <w:rFonts w:ascii="Times New Roman" w:hAnsi="Times New Roman" w:cs="Times New Roman"/>
          <w:sz w:val="22"/>
          <w:szCs w:val="22"/>
        </w:rPr>
        <w:t>2x, for example</w:t>
      </w:r>
      <w:r w:rsidR="000D261D" w:rsidRPr="008000FA">
        <w:rPr>
          <w:rFonts w:ascii="Times New Roman" w:hAnsi="Times New Roman" w:cs="Times New Roman"/>
          <w:sz w:val="22"/>
          <w:szCs w:val="22"/>
        </w:rPr>
        <w:t>), offering</w:t>
      </w:r>
      <w:r w:rsidR="00FA735E" w:rsidRPr="008000FA">
        <w:rPr>
          <w:rFonts w:ascii="Times New Roman" w:hAnsi="Times New Roman" w:cs="Times New Roman"/>
          <w:sz w:val="22"/>
          <w:szCs w:val="22"/>
        </w:rPr>
        <w:t xml:space="preserve"> </w:t>
      </w:r>
      <w:r w:rsidR="000D261D" w:rsidRPr="008000FA">
        <w:rPr>
          <w:rFonts w:ascii="Times New Roman" w:hAnsi="Times New Roman" w:cs="Times New Roman"/>
          <w:sz w:val="22"/>
          <w:szCs w:val="22"/>
        </w:rPr>
        <w:t>the truest</w:t>
      </w:r>
      <w:r w:rsidR="00FA735E" w:rsidRPr="008000FA">
        <w:rPr>
          <w:rFonts w:ascii="Times New Roman" w:hAnsi="Times New Roman" w:cs="Times New Roman"/>
          <w:sz w:val="22"/>
          <w:szCs w:val="22"/>
        </w:rPr>
        <w:t xml:space="preserve"> </w:t>
      </w:r>
      <w:r w:rsidR="00A7311A" w:rsidRPr="008000FA">
        <w:rPr>
          <w:rFonts w:ascii="Times New Roman" w:hAnsi="Times New Roman" w:cs="Times New Roman"/>
          <w:sz w:val="22"/>
          <w:szCs w:val="22"/>
        </w:rPr>
        <w:t xml:space="preserve">and most efficient </w:t>
      </w:r>
      <w:r w:rsidR="00FA735E" w:rsidRPr="008000FA">
        <w:rPr>
          <w:rFonts w:ascii="Times New Roman" w:hAnsi="Times New Roman" w:cs="Times New Roman"/>
          <w:sz w:val="22"/>
          <w:szCs w:val="22"/>
        </w:rPr>
        <w:t>shortcut</w:t>
      </w:r>
      <w:r w:rsidR="00A7311A" w:rsidRPr="008000FA">
        <w:rPr>
          <w:rFonts w:ascii="Times New Roman" w:hAnsi="Times New Roman" w:cs="Times New Roman"/>
          <w:sz w:val="22"/>
          <w:szCs w:val="22"/>
        </w:rPr>
        <w:t xml:space="preserve"> to</w:t>
      </w:r>
      <w:r w:rsidR="000D261D" w:rsidRPr="008000FA">
        <w:rPr>
          <w:rFonts w:ascii="Times New Roman" w:hAnsi="Times New Roman" w:cs="Times New Roman"/>
          <w:sz w:val="22"/>
          <w:szCs w:val="22"/>
        </w:rPr>
        <w:t xml:space="preserve"> the semantic representations</w:t>
      </w:r>
      <w:r w:rsidR="00A7311A" w:rsidRPr="008000FA">
        <w:rPr>
          <w:rFonts w:ascii="Times New Roman" w:hAnsi="Times New Roman" w:cs="Times New Roman"/>
          <w:sz w:val="22"/>
          <w:szCs w:val="22"/>
        </w:rPr>
        <w:t xml:space="preserve"> of people</w:t>
      </w:r>
      <w:r w:rsidR="000D261D" w:rsidRPr="008000FA">
        <w:rPr>
          <w:rFonts w:ascii="Times New Roman" w:hAnsi="Times New Roman" w:cs="Times New Roman"/>
          <w:sz w:val="22"/>
          <w:szCs w:val="22"/>
        </w:rPr>
        <w:t xml:space="preserve"> we each store in our ATC.</w:t>
      </w:r>
      <w:r w:rsidR="00D764E3" w:rsidRPr="008000FA">
        <w:rPr>
          <w:rFonts w:ascii="Times New Roman" w:hAnsi="Times New Roman" w:cs="Times New Roman"/>
          <w:sz w:val="22"/>
          <w:szCs w:val="22"/>
        </w:rPr>
        <w:t xml:space="preserve"> </w:t>
      </w:r>
      <w:r w:rsidR="009A03BA" w:rsidRPr="008000FA">
        <w:rPr>
          <w:rFonts w:ascii="Times New Roman" w:hAnsi="Times New Roman" w:cs="Times New Roman"/>
          <w:sz w:val="22"/>
          <w:szCs w:val="22"/>
        </w:rPr>
        <w:t xml:space="preserve"> In this way, the </w:t>
      </w:r>
      <w:r w:rsidR="009A03BA" w:rsidRPr="008000FA">
        <w:rPr>
          <w:rFonts w:ascii="Times New Roman" w:hAnsi="Times New Roman" w:cs="Times New Roman"/>
          <w:i/>
          <w:iCs/>
          <w:sz w:val="22"/>
          <w:szCs w:val="22"/>
        </w:rPr>
        <w:t xml:space="preserve">less </w:t>
      </w:r>
      <w:r w:rsidR="009A03BA" w:rsidRPr="008000FA">
        <w:rPr>
          <w:rFonts w:ascii="Times New Roman" w:hAnsi="Times New Roman" w:cs="Times New Roman"/>
          <w:sz w:val="22"/>
          <w:szCs w:val="22"/>
        </w:rPr>
        <w:t xml:space="preserve">the caricature </w:t>
      </w:r>
      <w:r w:rsidR="009A03BA" w:rsidRPr="008000FA">
        <w:rPr>
          <w:rFonts w:ascii="Times New Roman" w:hAnsi="Times New Roman" w:cs="Times New Roman"/>
          <w:i/>
          <w:iCs/>
          <w:sz w:val="22"/>
          <w:szCs w:val="22"/>
        </w:rPr>
        <w:t>physically</w:t>
      </w:r>
      <w:r w:rsidR="009A03BA" w:rsidRPr="008000FA">
        <w:rPr>
          <w:rFonts w:ascii="Times New Roman" w:hAnsi="Times New Roman" w:cs="Times New Roman"/>
          <w:sz w:val="22"/>
          <w:szCs w:val="22"/>
        </w:rPr>
        <w:t xml:space="preserve"> resembles the victim the more strongly it captures the victim’s likeness, assuming the caricature properly considers and exaggerates the sum of deviations. </w:t>
      </w:r>
    </w:p>
    <w:p w:rsidR="009A03BA" w:rsidRPr="008000FA" w:rsidRDefault="009A03BA" w:rsidP="008000FA">
      <w:pPr>
        <w:tabs>
          <w:tab w:val="left" w:pos="2430"/>
        </w:tabs>
        <w:spacing w:line="276" w:lineRule="auto"/>
        <w:jc w:val="both"/>
        <w:rPr>
          <w:rFonts w:ascii="Times New Roman" w:hAnsi="Times New Roman" w:cs="Times New Roman"/>
          <w:i/>
          <w:iCs/>
          <w:sz w:val="22"/>
          <w:szCs w:val="22"/>
        </w:rPr>
      </w:pPr>
    </w:p>
    <w:p w:rsidR="00450B63" w:rsidRPr="008000FA" w:rsidRDefault="00D764E3" w:rsidP="008000FA">
      <w:pPr>
        <w:tabs>
          <w:tab w:val="left" w:pos="2430"/>
        </w:tabs>
        <w:spacing w:line="276" w:lineRule="auto"/>
        <w:jc w:val="both"/>
        <w:rPr>
          <w:rFonts w:ascii="Times New Roman" w:hAnsi="Times New Roman" w:cs="Times New Roman"/>
          <w:sz w:val="22"/>
          <w:szCs w:val="22"/>
        </w:rPr>
      </w:pPr>
      <w:r w:rsidRPr="008000FA">
        <w:rPr>
          <w:rFonts w:ascii="Times New Roman" w:hAnsi="Times New Roman" w:cs="Times New Roman"/>
          <w:sz w:val="22"/>
          <w:szCs w:val="22"/>
        </w:rPr>
        <w:t xml:space="preserve">I would be remiss to discuss caricature and not its infusion of humor, and it is here that this reaction </w:t>
      </w:r>
      <w:r w:rsidR="00717174" w:rsidRPr="008000FA">
        <w:rPr>
          <w:rFonts w:ascii="Times New Roman" w:hAnsi="Times New Roman" w:cs="Times New Roman"/>
          <w:sz w:val="22"/>
          <w:szCs w:val="22"/>
        </w:rPr>
        <w:t>is warranted</w:t>
      </w:r>
      <w:r w:rsidRPr="008000FA">
        <w:rPr>
          <w:rFonts w:ascii="Times New Roman" w:hAnsi="Times New Roman" w:cs="Times New Roman"/>
          <w:sz w:val="22"/>
          <w:szCs w:val="22"/>
        </w:rPr>
        <w:t>; we laugh at good—and only at good—caricatures because of how true they are. They do not turn a mirror to the victim, they turn a mirror to the viewer and how the viewer stores the victim in semantic memory, by what makes them unique.</w:t>
      </w:r>
      <w:r w:rsidR="00717174" w:rsidRPr="008000FA">
        <w:rPr>
          <w:rFonts w:ascii="Times New Roman" w:hAnsi="Times New Roman" w:cs="Times New Roman"/>
          <w:sz w:val="22"/>
          <w:szCs w:val="22"/>
        </w:rPr>
        <w:t xml:space="preserve"> It is a misconception that when a caricaturist purports to “emphasize what makes someone unique” that the caricaturist is identifying a few key features to either enlarge or shrink atop an otherwise anatomically accurate portrait of the victim. So frequently am I asked, “Oh, what feature(s) are you going to exaggerate?” when in truth, the successful caricaturist takes into account (a) in what way and (b) to what degree </w:t>
      </w:r>
      <w:r w:rsidR="00717174" w:rsidRPr="008000FA">
        <w:rPr>
          <w:rFonts w:ascii="Times New Roman" w:hAnsi="Times New Roman" w:cs="Times New Roman"/>
          <w:i/>
          <w:iCs/>
          <w:sz w:val="22"/>
          <w:szCs w:val="22"/>
        </w:rPr>
        <w:t>each</w:t>
      </w:r>
      <w:r w:rsidR="00717174" w:rsidRPr="008000FA">
        <w:rPr>
          <w:rFonts w:ascii="Times New Roman" w:hAnsi="Times New Roman" w:cs="Times New Roman"/>
          <w:sz w:val="22"/>
          <w:szCs w:val="22"/>
        </w:rPr>
        <w:t xml:space="preserve"> </w:t>
      </w:r>
      <w:r w:rsidR="00717174" w:rsidRPr="008000FA">
        <w:rPr>
          <w:rFonts w:ascii="Times New Roman" w:hAnsi="Times New Roman" w:cs="Times New Roman"/>
          <w:i/>
          <w:iCs/>
          <w:sz w:val="22"/>
          <w:szCs w:val="22"/>
        </w:rPr>
        <w:t>distance value</w:t>
      </w:r>
      <w:r w:rsidR="00717174" w:rsidRPr="008000FA">
        <w:rPr>
          <w:rFonts w:ascii="Times New Roman" w:hAnsi="Times New Roman" w:cs="Times New Roman"/>
          <w:sz w:val="22"/>
          <w:szCs w:val="22"/>
        </w:rPr>
        <w:t xml:space="preserve"> of the victim’s face differs from that of the average face. Nothing escapes the caricaturist. </w:t>
      </w:r>
    </w:p>
    <w:p w:rsidR="00450B63" w:rsidRPr="008000FA" w:rsidRDefault="00450B63" w:rsidP="008000FA">
      <w:pPr>
        <w:tabs>
          <w:tab w:val="left" w:pos="2430"/>
        </w:tabs>
        <w:spacing w:line="276" w:lineRule="auto"/>
        <w:jc w:val="both"/>
        <w:rPr>
          <w:rFonts w:ascii="Times New Roman" w:hAnsi="Times New Roman" w:cs="Times New Roman"/>
          <w:sz w:val="22"/>
          <w:szCs w:val="22"/>
        </w:rPr>
      </w:pPr>
    </w:p>
    <w:p w:rsidR="00450B63" w:rsidRPr="008000FA" w:rsidRDefault="00D6388E" w:rsidP="008000FA">
      <w:pPr>
        <w:tabs>
          <w:tab w:val="left" w:pos="2430"/>
        </w:tabs>
        <w:spacing w:line="276" w:lineRule="auto"/>
        <w:jc w:val="both"/>
        <w:rPr>
          <w:rFonts w:ascii="Times New Roman" w:hAnsi="Times New Roman" w:cs="Times New Roman"/>
          <w:sz w:val="22"/>
          <w:szCs w:val="22"/>
        </w:rPr>
      </w:pPr>
      <w:r w:rsidRPr="008000FA">
        <w:rPr>
          <w:rFonts w:ascii="Times New Roman" w:hAnsi="Times New Roman" w:cs="Times New Roman"/>
          <w:sz w:val="22"/>
          <w:szCs w:val="22"/>
        </w:rPr>
        <w:t xml:space="preserve">So seeking likeness is seeking difference: not drawing what we see but instead how it differs from the </w:t>
      </w:r>
      <w:r w:rsidR="00A7311A" w:rsidRPr="008000FA">
        <w:rPr>
          <w:rFonts w:ascii="Times New Roman" w:hAnsi="Times New Roman" w:cs="Times New Roman"/>
          <w:sz w:val="22"/>
          <w:szCs w:val="22"/>
        </w:rPr>
        <w:t>average</w:t>
      </w:r>
      <w:r w:rsidRPr="008000FA">
        <w:rPr>
          <w:rFonts w:ascii="Times New Roman" w:hAnsi="Times New Roman" w:cs="Times New Roman"/>
          <w:sz w:val="22"/>
          <w:szCs w:val="22"/>
        </w:rPr>
        <w:t>.  Etymologically</w:t>
      </w:r>
      <w:r w:rsidR="00A7311A" w:rsidRPr="008000FA">
        <w:rPr>
          <w:rFonts w:ascii="Times New Roman" w:hAnsi="Times New Roman" w:cs="Times New Roman"/>
          <w:sz w:val="22"/>
          <w:szCs w:val="22"/>
        </w:rPr>
        <w:t xml:space="preserve">, </w:t>
      </w:r>
      <w:r w:rsidRPr="008000FA">
        <w:rPr>
          <w:rFonts w:ascii="Times New Roman" w:hAnsi="Times New Roman" w:cs="Times New Roman"/>
          <w:sz w:val="22"/>
          <w:szCs w:val="22"/>
        </w:rPr>
        <w:t xml:space="preserve">sociologically, </w:t>
      </w:r>
      <w:r w:rsidR="00A7311A" w:rsidRPr="008000FA">
        <w:rPr>
          <w:rFonts w:ascii="Times New Roman" w:hAnsi="Times New Roman" w:cs="Times New Roman"/>
          <w:sz w:val="22"/>
          <w:szCs w:val="22"/>
        </w:rPr>
        <w:t xml:space="preserve">psychologically, </w:t>
      </w:r>
      <w:r w:rsidR="00717174" w:rsidRPr="008000FA">
        <w:rPr>
          <w:rFonts w:ascii="Times New Roman" w:hAnsi="Times New Roman" w:cs="Times New Roman"/>
          <w:sz w:val="22"/>
          <w:szCs w:val="22"/>
        </w:rPr>
        <w:t>however you choose to look at it, you must recognize</w:t>
      </w:r>
      <w:r w:rsidRPr="008000FA">
        <w:rPr>
          <w:rFonts w:ascii="Times New Roman" w:hAnsi="Times New Roman" w:cs="Times New Roman"/>
          <w:sz w:val="22"/>
          <w:szCs w:val="22"/>
        </w:rPr>
        <w:t xml:space="preserve"> people attempt to conceal their likeness with the smoke and mirrors of normalizing </w:t>
      </w:r>
      <w:r w:rsidR="00F66AEC" w:rsidRPr="008000FA">
        <w:rPr>
          <w:rFonts w:ascii="Times New Roman" w:hAnsi="Times New Roman" w:cs="Times New Roman"/>
          <w:sz w:val="22"/>
          <w:szCs w:val="22"/>
        </w:rPr>
        <w:t>makeup, surgery, and illusions</w:t>
      </w:r>
      <w:r w:rsidR="00A7311A" w:rsidRPr="008000FA">
        <w:rPr>
          <w:rFonts w:ascii="Times New Roman" w:hAnsi="Times New Roman" w:cs="Times New Roman"/>
          <w:sz w:val="22"/>
          <w:szCs w:val="22"/>
        </w:rPr>
        <w:t xml:space="preserve">, </w:t>
      </w:r>
      <w:r w:rsidRPr="008000FA">
        <w:rPr>
          <w:rFonts w:ascii="Times New Roman" w:hAnsi="Times New Roman" w:cs="Times New Roman"/>
          <w:sz w:val="22"/>
          <w:szCs w:val="22"/>
        </w:rPr>
        <w:t xml:space="preserve">or, perhaps, delusions.  </w:t>
      </w:r>
      <w:r w:rsidR="00717174" w:rsidRPr="008000FA">
        <w:rPr>
          <w:rFonts w:ascii="Times New Roman" w:hAnsi="Times New Roman" w:cs="Times New Roman"/>
          <w:sz w:val="22"/>
          <w:szCs w:val="22"/>
        </w:rPr>
        <w:t xml:space="preserve">Maybe you have encountered it under the guise of eliminating one’s flaws.  </w:t>
      </w:r>
      <w:r w:rsidR="00A7311A" w:rsidRPr="008000FA">
        <w:rPr>
          <w:rFonts w:ascii="Times New Roman" w:hAnsi="Times New Roman" w:cs="Times New Roman"/>
          <w:sz w:val="22"/>
          <w:szCs w:val="22"/>
        </w:rPr>
        <w:t>As people</w:t>
      </w:r>
      <w:r w:rsidRPr="008000FA">
        <w:rPr>
          <w:rFonts w:ascii="Times New Roman" w:hAnsi="Times New Roman" w:cs="Times New Roman"/>
          <w:sz w:val="22"/>
          <w:szCs w:val="22"/>
        </w:rPr>
        <w:t xml:space="preserve"> desire to appear normal, with no reflective features, they dilut</w:t>
      </w:r>
      <w:r w:rsidR="00A7311A" w:rsidRPr="008000FA">
        <w:rPr>
          <w:rFonts w:ascii="Times New Roman" w:hAnsi="Times New Roman" w:cs="Times New Roman"/>
          <w:sz w:val="22"/>
          <w:szCs w:val="22"/>
        </w:rPr>
        <w:t>e</w:t>
      </w:r>
      <w:r w:rsidRPr="008000FA">
        <w:rPr>
          <w:rFonts w:ascii="Times New Roman" w:hAnsi="Times New Roman" w:cs="Times New Roman"/>
          <w:sz w:val="22"/>
          <w:szCs w:val="22"/>
        </w:rPr>
        <w:t xml:space="preserve"> not only their individuality but also their ability to be remembered.  </w:t>
      </w:r>
      <w:r w:rsidR="00A7311A" w:rsidRPr="008000FA">
        <w:rPr>
          <w:rFonts w:ascii="Times New Roman" w:hAnsi="Times New Roman" w:cs="Times New Roman"/>
          <w:sz w:val="22"/>
          <w:szCs w:val="22"/>
        </w:rPr>
        <w:t>The ATC data for these individuals drift from 1.18 nose tip width to</w:t>
      </w:r>
      <w:r w:rsidR="00717174" w:rsidRPr="008000FA">
        <w:rPr>
          <w:rFonts w:ascii="Times New Roman" w:hAnsi="Times New Roman" w:cs="Times New Roman"/>
          <w:sz w:val="22"/>
          <w:szCs w:val="22"/>
        </w:rPr>
        <w:t>, say,</w:t>
      </w:r>
      <w:r w:rsidR="00A7311A" w:rsidRPr="008000FA">
        <w:rPr>
          <w:rFonts w:ascii="Times New Roman" w:hAnsi="Times New Roman" w:cs="Times New Roman"/>
          <w:sz w:val="22"/>
          <w:szCs w:val="22"/>
        </w:rPr>
        <w:t xml:space="preserve"> 1.02 nose tip width (or in more extreme cases, 0.98), and with each step closer to average t</w:t>
      </w:r>
      <w:r w:rsidRPr="008000FA">
        <w:rPr>
          <w:rFonts w:ascii="Times New Roman" w:hAnsi="Times New Roman" w:cs="Times New Roman"/>
          <w:sz w:val="22"/>
          <w:szCs w:val="22"/>
        </w:rPr>
        <w:t>heir likeness</w:t>
      </w:r>
      <w:r w:rsidR="00A7311A" w:rsidRPr="008000FA">
        <w:rPr>
          <w:rFonts w:ascii="Times New Roman" w:hAnsi="Times New Roman" w:cs="Times New Roman"/>
          <w:sz w:val="22"/>
          <w:szCs w:val="22"/>
        </w:rPr>
        <w:t>—their identity as we humans are capable of understanding it—fades away</w:t>
      </w:r>
      <w:r w:rsidR="00717174" w:rsidRPr="008000FA">
        <w:rPr>
          <w:rFonts w:ascii="Times New Roman" w:hAnsi="Times New Roman" w:cs="Times New Roman"/>
          <w:sz w:val="22"/>
          <w:szCs w:val="22"/>
        </w:rPr>
        <w:t>. In turn, t</w:t>
      </w:r>
      <w:r w:rsidR="00A7311A" w:rsidRPr="008000FA">
        <w:rPr>
          <w:rFonts w:ascii="Times New Roman" w:hAnsi="Times New Roman" w:cs="Times New Roman"/>
          <w:sz w:val="22"/>
          <w:szCs w:val="22"/>
        </w:rPr>
        <w:t xml:space="preserve">he caricaturist struggles to identify how to “turn up the volume” on the face at all. </w:t>
      </w:r>
    </w:p>
    <w:p w:rsidR="00A7311A" w:rsidRPr="008000FA" w:rsidRDefault="00A7311A" w:rsidP="008000FA">
      <w:pPr>
        <w:tabs>
          <w:tab w:val="left" w:pos="2430"/>
        </w:tabs>
        <w:spacing w:line="276" w:lineRule="auto"/>
        <w:jc w:val="both"/>
        <w:rPr>
          <w:rFonts w:ascii="Times New Roman" w:hAnsi="Times New Roman" w:cs="Times New Roman"/>
          <w:sz w:val="22"/>
          <w:szCs w:val="22"/>
        </w:rPr>
      </w:pPr>
    </w:p>
    <w:p w:rsidR="00D764E3" w:rsidRPr="008000FA" w:rsidRDefault="0063346D" w:rsidP="008000FA">
      <w:pPr>
        <w:tabs>
          <w:tab w:val="left" w:pos="2430"/>
        </w:tabs>
        <w:spacing w:line="276" w:lineRule="auto"/>
        <w:jc w:val="both"/>
        <w:rPr>
          <w:rFonts w:ascii="Times New Roman" w:hAnsi="Times New Roman" w:cs="Times New Roman"/>
          <w:sz w:val="22"/>
          <w:szCs w:val="22"/>
        </w:rPr>
      </w:pPr>
      <w:r w:rsidRPr="008000FA">
        <w:rPr>
          <w:rFonts w:ascii="Times New Roman" w:hAnsi="Times New Roman" w:cs="Times New Roman"/>
          <w:sz w:val="22"/>
          <w:szCs w:val="22"/>
        </w:rPr>
        <w:t xml:space="preserve">Herein lies perhaps the most </w:t>
      </w:r>
      <w:r w:rsidR="00717174" w:rsidRPr="008000FA">
        <w:rPr>
          <w:rFonts w:ascii="Times New Roman" w:hAnsi="Times New Roman" w:cs="Times New Roman"/>
          <w:sz w:val="22"/>
          <w:szCs w:val="22"/>
        </w:rPr>
        <w:t>extraordinary</w:t>
      </w:r>
      <w:r w:rsidRPr="008000FA">
        <w:rPr>
          <w:rFonts w:ascii="Times New Roman" w:hAnsi="Times New Roman" w:cs="Times New Roman"/>
          <w:sz w:val="22"/>
          <w:szCs w:val="22"/>
        </w:rPr>
        <w:t xml:space="preserve"> job of the caricaturist</w:t>
      </w:r>
      <w:r w:rsidR="00717174" w:rsidRPr="008000FA">
        <w:rPr>
          <w:rFonts w:ascii="Times New Roman" w:hAnsi="Times New Roman" w:cs="Times New Roman"/>
          <w:sz w:val="22"/>
          <w:szCs w:val="22"/>
        </w:rPr>
        <w:t>, that of arbiter of essence.</w:t>
      </w:r>
      <w:r w:rsidR="00AD3C02" w:rsidRPr="008000FA">
        <w:rPr>
          <w:rFonts w:ascii="Times New Roman" w:hAnsi="Times New Roman" w:cs="Times New Roman"/>
          <w:sz w:val="22"/>
          <w:szCs w:val="22"/>
        </w:rPr>
        <w:t xml:space="preserve"> Indeed, the expert caricaturist can assess a face for every distance, every direction, every degree in which it differs from the mean and translate these findings into a drawing that looks more like the victim than the victim does. </w:t>
      </w:r>
      <w:r w:rsidR="009A03BA" w:rsidRPr="008000FA">
        <w:rPr>
          <w:rFonts w:ascii="Times New Roman" w:hAnsi="Times New Roman" w:cs="Times New Roman"/>
          <w:sz w:val="22"/>
          <w:szCs w:val="22"/>
        </w:rPr>
        <w:t xml:space="preserve">Computer programs </w:t>
      </w:r>
      <w:r w:rsidR="00723C6F">
        <w:rPr>
          <w:rFonts w:ascii="Times New Roman" w:hAnsi="Times New Roman" w:cs="Times New Roman"/>
          <w:sz w:val="22"/>
          <w:szCs w:val="22"/>
        </w:rPr>
        <w:t xml:space="preserve">too </w:t>
      </w:r>
      <w:r w:rsidR="009A03BA" w:rsidRPr="008000FA">
        <w:rPr>
          <w:rFonts w:ascii="Times New Roman" w:hAnsi="Times New Roman" w:cs="Times New Roman"/>
          <w:sz w:val="22"/>
          <w:szCs w:val="22"/>
        </w:rPr>
        <w:t xml:space="preserve">have been developed to perform a rudimentary imitation of this process, scanning a face for its array of deviations and subsequently pushing and pulling the proportions of the face to give this impression, as that part is quite mathematical. But in computer-generated caricature something </w:t>
      </w:r>
      <w:r w:rsidR="009A03BA" w:rsidRPr="008000FA">
        <w:rPr>
          <w:rFonts w:ascii="Times New Roman" w:hAnsi="Times New Roman" w:cs="Times New Roman"/>
          <w:sz w:val="22"/>
          <w:szCs w:val="22"/>
        </w:rPr>
        <w:t xml:space="preserve">wholly human </w:t>
      </w:r>
      <w:r w:rsidR="009A03BA" w:rsidRPr="008000FA">
        <w:rPr>
          <w:rFonts w:ascii="Times New Roman" w:hAnsi="Times New Roman" w:cs="Times New Roman"/>
          <w:sz w:val="22"/>
          <w:szCs w:val="22"/>
        </w:rPr>
        <w:t xml:space="preserve">is still missing: the capacity to tap into one’s fusiform gyrus and </w:t>
      </w:r>
      <w:r w:rsidR="009A03BA" w:rsidRPr="008000FA">
        <w:rPr>
          <w:rFonts w:ascii="Times New Roman" w:hAnsi="Times New Roman" w:cs="Times New Roman"/>
          <w:sz w:val="22"/>
          <w:szCs w:val="22"/>
        </w:rPr>
        <w:t xml:space="preserve">fully </w:t>
      </w:r>
      <w:r w:rsidR="009A03BA" w:rsidRPr="008000FA">
        <w:rPr>
          <w:rFonts w:ascii="Times New Roman" w:hAnsi="Times New Roman" w:cs="Times New Roman"/>
          <w:sz w:val="22"/>
          <w:szCs w:val="22"/>
        </w:rPr>
        <w:t xml:space="preserve">understand </w:t>
      </w:r>
      <w:r w:rsidR="009A03BA" w:rsidRPr="008000FA">
        <w:rPr>
          <w:rFonts w:ascii="Times New Roman" w:hAnsi="Times New Roman" w:cs="Times New Roman"/>
          <w:sz w:val="22"/>
          <w:szCs w:val="22"/>
        </w:rPr>
        <w:t xml:space="preserve">how a particular face is semantically represented.  </w:t>
      </w:r>
      <w:r w:rsidR="00AD3C02" w:rsidRPr="008000FA">
        <w:rPr>
          <w:rFonts w:ascii="Times New Roman" w:hAnsi="Times New Roman" w:cs="Times New Roman"/>
          <w:sz w:val="22"/>
          <w:szCs w:val="22"/>
        </w:rPr>
        <w:t xml:space="preserve">The caricaturist knows how the face appears in memory, which is not identical to the way the face appears in matter. And if the face is so average that even the caricaturist cannot capture its likeness, then it follows the face cannot be encoded in memory of those who see it. </w:t>
      </w:r>
    </w:p>
    <w:p w:rsidR="00D764E3" w:rsidRPr="008000FA" w:rsidRDefault="00D764E3" w:rsidP="008000FA">
      <w:pPr>
        <w:tabs>
          <w:tab w:val="left" w:pos="2430"/>
        </w:tabs>
        <w:spacing w:line="276" w:lineRule="auto"/>
        <w:jc w:val="both"/>
        <w:rPr>
          <w:rFonts w:ascii="Times New Roman" w:hAnsi="Times New Roman" w:cs="Times New Roman"/>
          <w:sz w:val="22"/>
          <w:szCs w:val="22"/>
        </w:rPr>
      </w:pPr>
    </w:p>
    <w:p w:rsidR="00D764E3" w:rsidRPr="008000FA" w:rsidRDefault="009A03BA" w:rsidP="008000FA">
      <w:pPr>
        <w:tabs>
          <w:tab w:val="left" w:pos="2430"/>
        </w:tabs>
        <w:spacing w:line="276" w:lineRule="auto"/>
        <w:jc w:val="both"/>
        <w:rPr>
          <w:rFonts w:ascii="Times New Roman" w:hAnsi="Times New Roman" w:cs="Times New Roman"/>
          <w:sz w:val="22"/>
          <w:szCs w:val="22"/>
        </w:rPr>
      </w:pPr>
      <w:r w:rsidRPr="008000FA">
        <w:rPr>
          <w:rFonts w:ascii="Times New Roman" w:hAnsi="Times New Roman" w:cs="Times New Roman"/>
          <w:sz w:val="22"/>
          <w:szCs w:val="22"/>
        </w:rPr>
        <w:t>So, f</w:t>
      </w:r>
      <w:r w:rsidR="00D6388E" w:rsidRPr="008000FA">
        <w:rPr>
          <w:rFonts w:ascii="Times New Roman" w:hAnsi="Times New Roman" w:cs="Times New Roman"/>
          <w:sz w:val="22"/>
          <w:szCs w:val="22"/>
        </w:rPr>
        <w:t xml:space="preserve">rom the caricaturist’s perspective, it is silly </w:t>
      </w:r>
      <w:r w:rsidR="00A7311A" w:rsidRPr="008000FA">
        <w:rPr>
          <w:rFonts w:ascii="Times New Roman" w:hAnsi="Times New Roman" w:cs="Times New Roman"/>
          <w:sz w:val="22"/>
          <w:szCs w:val="22"/>
        </w:rPr>
        <w:t>to</w:t>
      </w:r>
      <w:r w:rsidR="00D6388E" w:rsidRPr="008000FA">
        <w:rPr>
          <w:rFonts w:ascii="Times New Roman" w:hAnsi="Times New Roman" w:cs="Times New Roman"/>
          <w:sz w:val="22"/>
          <w:szCs w:val="22"/>
        </w:rPr>
        <w:t xml:space="preserve"> define facial beauty as perfectly proportioned, confirming to standards rather than introducing originalities.  What made the old man so </w:t>
      </w:r>
      <w:r w:rsidRPr="008000FA">
        <w:rPr>
          <w:rFonts w:ascii="Times New Roman" w:hAnsi="Times New Roman" w:cs="Times New Roman"/>
          <w:sz w:val="22"/>
          <w:szCs w:val="22"/>
        </w:rPr>
        <w:t>easy</w:t>
      </w:r>
      <w:r w:rsidR="00D6388E" w:rsidRPr="008000FA">
        <w:rPr>
          <w:rFonts w:ascii="Times New Roman" w:hAnsi="Times New Roman" w:cs="Times New Roman"/>
          <w:sz w:val="22"/>
          <w:szCs w:val="22"/>
        </w:rPr>
        <w:t xml:space="preserve"> to </w:t>
      </w:r>
      <w:r w:rsidR="00A7311A" w:rsidRPr="008000FA">
        <w:rPr>
          <w:rFonts w:ascii="Times New Roman" w:hAnsi="Times New Roman" w:cs="Times New Roman"/>
          <w:sz w:val="22"/>
          <w:szCs w:val="22"/>
        </w:rPr>
        <w:lastRenderedPageBreak/>
        <w:t>caricature</w:t>
      </w:r>
      <w:r w:rsidR="003609D3" w:rsidRPr="008000FA">
        <w:rPr>
          <w:rFonts w:ascii="Times New Roman" w:hAnsi="Times New Roman" w:cs="Times New Roman"/>
          <w:sz w:val="22"/>
          <w:szCs w:val="22"/>
        </w:rPr>
        <w:t xml:space="preserve"> </w:t>
      </w:r>
      <w:r w:rsidR="00D6388E" w:rsidRPr="008000FA">
        <w:rPr>
          <w:rFonts w:ascii="Times New Roman" w:hAnsi="Times New Roman" w:cs="Times New Roman"/>
          <w:sz w:val="22"/>
          <w:szCs w:val="22"/>
        </w:rPr>
        <w:t>was that his features exhibited what I call a much higher “difference quotient,” or degree of differenc</w:t>
      </w:r>
      <w:r w:rsidR="003609D3" w:rsidRPr="008000FA">
        <w:rPr>
          <w:rFonts w:ascii="Times New Roman" w:hAnsi="Times New Roman" w:cs="Times New Roman"/>
          <w:sz w:val="22"/>
          <w:szCs w:val="22"/>
        </w:rPr>
        <w:t>e from average in each region o</w:t>
      </w:r>
      <w:r w:rsidR="00D6388E" w:rsidRPr="008000FA">
        <w:rPr>
          <w:rFonts w:ascii="Times New Roman" w:hAnsi="Times New Roman" w:cs="Times New Roman"/>
          <w:sz w:val="22"/>
          <w:szCs w:val="22"/>
        </w:rPr>
        <w:t xml:space="preserve">f his face </w:t>
      </w:r>
      <w:r w:rsidR="003609D3" w:rsidRPr="008000FA">
        <w:rPr>
          <w:rFonts w:ascii="Times New Roman" w:hAnsi="Times New Roman" w:cs="Times New Roman"/>
          <w:sz w:val="22"/>
          <w:szCs w:val="22"/>
        </w:rPr>
        <w:t>over</w:t>
      </w:r>
      <w:r w:rsidR="00D6388E" w:rsidRPr="008000FA">
        <w:rPr>
          <w:rFonts w:ascii="Times New Roman" w:hAnsi="Times New Roman" w:cs="Times New Roman"/>
          <w:sz w:val="22"/>
          <w:szCs w:val="22"/>
        </w:rPr>
        <w:t xml:space="preserve"> the total.  </w:t>
      </w:r>
      <w:r w:rsidR="00AD3C02" w:rsidRPr="008000FA">
        <w:rPr>
          <w:rFonts w:ascii="Times New Roman" w:hAnsi="Times New Roman" w:cs="Times New Roman"/>
          <w:sz w:val="22"/>
          <w:szCs w:val="22"/>
        </w:rPr>
        <w:t xml:space="preserve">The young girl had slightly less, more of a challenge for a novice caricaturist.  </w:t>
      </w:r>
      <w:r w:rsidR="00A7311A" w:rsidRPr="008000FA">
        <w:rPr>
          <w:rFonts w:ascii="Times New Roman" w:hAnsi="Times New Roman" w:cs="Times New Roman"/>
          <w:sz w:val="22"/>
          <w:szCs w:val="22"/>
        </w:rPr>
        <w:t>By</w:t>
      </w:r>
      <w:r w:rsidR="00D6388E" w:rsidRPr="008000FA">
        <w:rPr>
          <w:rFonts w:ascii="Times New Roman" w:hAnsi="Times New Roman" w:cs="Times New Roman"/>
          <w:sz w:val="22"/>
          <w:szCs w:val="22"/>
        </w:rPr>
        <w:t xml:space="preserve"> contrast, the average face would have di</w:t>
      </w:r>
      <w:r w:rsidR="003609D3" w:rsidRPr="008000FA">
        <w:rPr>
          <w:rFonts w:ascii="Times New Roman" w:hAnsi="Times New Roman" w:cs="Times New Roman"/>
          <w:sz w:val="22"/>
          <w:szCs w:val="22"/>
        </w:rPr>
        <w:t>fference quotient of zero, void</w:t>
      </w:r>
      <w:r w:rsidR="00D6388E" w:rsidRPr="008000FA">
        <w:rPr>
          <w:rFonts w:ascii="Times New Roman" w:hAnsi="Times New Roman" w:cs="Times New Roman"/>
          <w:sz w:val="22"/>
          <w:szCs w:val="22"/>
        </w:rPr>
        <w:t xml:space="preserve"> of caricaturable likeness, void of originality.  It also </w:t>
      </w:r>
      <w:r w:rsidR="00D764E3" w:rsidRPr="008000FA">
        <w:rPr>
          <w:rFonts w:ascii="Times New Roman" w:hAnsi="Times New Roman" w:cs="Times New Roman"/>
          <w:sz w:val="22"/>
          <w:szCs w:val="22"/>
        </w:rPr>
        <w:t xml:space="preserve">would </w:t>
      </w:r>
      <w:r w:rsidR="00D6388E" w:rsidRPr="008000FA">
        <w:rPr>
          <w:rFonts w:ascii="Times New Roman" w:hAnsi="Times New Roman" w:cs="Times New Roman"/>
          <w:sz w:val="22"/>
          <w:szCs w:val="22"/>
        </w:rPr>
        <w:t xml:space="preserve">be impossible to remember. </w:t>
      </w:r>
      <w:r w:rsidR="00AD3C02" w:rsidRPr="008000FA">
        <w:rPr>
          <w:rFonts w:ascii="Times New Roman" w:hAnsi="Times New Roman" w:cs="Times New Roman"/>
          <w:sz w:val="22"/>
          <w:szCs w:val="22"/>
        </w:rPr>
        <w:t>In theory, if</w:t>
      </w:r>
      <w:r w:rsidR="00D764E3" w:rsidRPr="008000FA">
        <w:rPr>
          <w:rFonts w:ascii="Times New Roman" w:hAnsi="Times New Roman" w:cs="Times New Roman"/>
          <w:sz w:val="22"/>
          <w:szCs w:val="22"/>
        </w:rPr>
        <w:t xml:space="preserve"> faced with </w:t>
      </w:r>
      <w:r w:rsidRPr="008000FA">
        <w:rPr>
          <w:rFonts w:ascii="Times New Roman" w:hAnsi="Times New Roman" w:cs="Times New Roman"/>
          <w:sz w:val="22"/>
          <w:szCs w:val="22"/>
        </w:rPr>
        <w:t>the</w:t>
      </w:r>
      <w:r w:rsidR="00D764E3" w:rsidRPr="008000FA">
        <w:rPr>
          <w:rFonts w:ascii="Times New Roman" w:hAnsi="Times New Roman" w:cs="Times New Roman"/>
          <w:i/>
          <w:iCs/>
          <w:sz w:val="22"/>
          <w:szCs w:val="22"/>
        </w:rPr>
        <w:t xml:space="preserve"> average face</w:t>
      </w:r>
      <w:r w:rsidR="00D764E3" w:rsidRPr="008000FA">
        <w:rPr>
          <w:rFonts w:ascii="Times New Roman" w:hAnsi="Times New Roman" w:cs="Times New Roman"/>
          <w:sz w:val="22"/>
          <w:szCs w:val="22"/>
        </w:rPr>
        <w:t xml:space="preserve">, </w:t>
      </w:r>
      <w:r w:rsidRPr="008000FA">
        <w:rPr>
          <w:rFonts w:ascii="Times New Roman" w:hAnsi="Times New Roman" w:cs="Times New Roman"/>
          <w:sz w:val="22"/>
          <w:szCs w:val="22"/>
        </w:rPr>
        <w:t>a viewer’s fusiform gyrus</w:t>
      </w:r>
      <w:r w:rsidR="00D764E3" w:rsidRPr="008000FA">
        <w:rPr>
          <w:rFonts w:ascii="Times New Roman" w:hAnsi="Times New Roman" w:cs="Times New Roman"/>
          <w:sz w:val="22"/>
          <w:szCs w:val="22"/>
        </w:rPr>
        <w:t xml:space="preserve"> would turn up values of 0.00 for any deviation, and with nothing to store, the ATC would fail </w:t>
      </w:r>
      <w:r w:rsidR="00AD3C02" w:rsidRPr="008000FA">
        <w:rPr>
          <w:rFonts w:ascii="Times New Roman" w:hAnsi="Times New Roman" w:cs="Times New Roman"/>
          <w:sz w:val="22"/>
          <w:szCs w:val="22"/>
        </w:rPr>
        <w:t xml:space="preserve">altogether </w:t>
      </w:r>
      <w:r w:rsidR="00D764E3" w:rsidRPr="008000FA">
        <w:rPr>
          <w:rFonts w:ascii="Times New Roman" w:hAnsi="Times New Roman" w:cs="Times New Roman"/>
          <w:sz w:val="22"/>
          <w:szCs w:val="22"/>
        </w:rPr>
        <w:t>to register the face in memory.</w:t>
      </w:r>
    </w:p>
    <w:p w:rsidR="00D764E3" w:rsidRPr="008000FA" w:rsidRDefault="00D764E3" w:rsidP="008000FA">
      <w:pPr>
        <w:tabs>
          <w:tab w:val="left" w:pos="2430"/>
        </w:tabs>
        <w:spacing w:line="276" w:lineRule="auto"/>
        <w:jc w:val="both"/>
        <w:rPr>
          <w:rFonts w:ascii="Times New Roman" w:hAnsi="Times New Roman" w:cs="Times New Roman"/>
          <w:sz w:val="22"/>
          <w:szCs w:val="22"/>
        </w:rPr>
      </w:pPr>
    </w:p>
    <w:p w:rsidR="00450B63" w:rsidRPr="008000FA" w:rsidRDefault="00D6388E" w:rsidP="008000FA">
      <w:pPr>
        <w:tabs>
          <w:tab w:val="left" w:pos="2430"/>
        </w:tabs>
        <w:spacing w:line="276" w:lineRule="auto"/>
        <w:jc w:val="both"/>
        <w:rPr>
          <w:rFonts w:ascii="Times New Roman" w:hAnsi="Times New Roman" w:cs="Times New Roman"/>
          <w:sz w:val="22"/>
          <w:szCs w:val="22"/>
        </w:rPr>
      </w:pPr>
      <w:r w:rsidRPr="008000FA">
        <w:rPr>
          <w:rFonts w:ascii="Times New Roman" w:hAnsi="Times New Roman" w:cs="Times New Roman"/>
          <w:sz w:val="22"/>
          <w:szCs w:val="22"/>
        </w:rPr>
        <w:t xml:space="preserve">The difference quotient </w:t>
      </w:r>
      <w:r w:rsidR="00D764E3" w:rsidRPr="008000FA">
        <w:rPr>
          <w:rFonts w:ascii="Times New Roman" w:hAnsi="Times New Roman" w:cs="Times New Roman"/>
          <w:sz w:val="22"/>
          <w:szCs w:val="22"/>
        </w:rPr>
        <w:t xml:space="preserve">I propose </w:t>
      </w:r>
      <w:r w:rsidRPr="008000FA">
        <w:rPr>
          <w:rFonts w:ascii="Times New Roman" w:hAnsi="Times New Roman" w:cs="Times New Roman"/>
          <w:sz w:val="22"/>
          <w:szCs w:val="22"/>
        </w:rPr>
        <w:t xml:space="preserve">is a </w:t>
      </w:r>
      <w:r w:rsidR="00D764E3" w:rsidRPr="008000FA">
        <w:rPr>
          <w:rFonts w:ascii="Times New Roman" w:hAnsi="Times New Roman" w:cs="Times New Roman"/>
          <w:sz w:val="22"/>
          <w:szCs w:val="22"/>
        </w:rPr>
        <w:t>philosophical</w:t>
      </w:r>
      <w:r w:rsidRPr="008000FA">
        <w:rPr>
          <w:rFonts w:ascii="Times New Roman" w:hAnsi="Times New Roman" w:cs="Times New Roman"/>
          <w:sz w:val="22"/>
          <w:szCs w:val="22"/>
        </w:rPr>
        <w:t xml:space="preserve"> concept, as it </w:t>
      </w:r>
      <w:r w:rsidR="00D764E3" w:rsidRPr="008000FA">
        <w:rPr>
          <w:rFonts w:ascii="Times New Roman" w:hAnsi="Times New Roman" w:cs="Times New Roman"/>
          <w:sz w:val="22"/>
          <w:szCs w:val="22"/>
        </w:rPr>
        <w:t>does not</w:t>
      </w:r>
      <w:r w:rsidRPr="008000FA">
        <w:rPr>
          <w:rFonts w:ascii="Times New Roman" w:hAnsi="Times New Roman" w:cs="Times New Roman"/>
          <w:sz w:val="22"/>
          <w:szCs w:val="22"/>
        </w:rPr>
        <w:t xml:space="preserve"> yield </w:t>
      </w:r>
      <w:r w:rsidR="003609D3" w:rsidRPr="008000FA">
        <w:rPr>
          <w:rFonts w:ascii="Times New Roman" w:hAnsi="Times New Roman" w:cs="Times New Roman"/>
          <w:sz w:val="22"/>
          <w:szCs w:val="22"/>
        </w:rPr>
        <w:t>absolute</w:t>
      </w:r>
      <w:r w:rsidRPr="008000FA">
        <w:rPr>
          <w:rFonts w:ascii="Times New Roman" w:hAnsi="Times New Roman" w:cs="Times New Roman"/>
          <w:sz w:val="22"/>
          <w:szCs w:val="22"/>
        </w:rPr>
        <w:t xml:space="preserve"> </w:t>
      </w:r>
      <w:r w:rsidR="003609D3" w:rsidRPr="008000FA">
        <w:rPr>
          <w:rFonts w:ascii="Times New Roman" w:hAnsi="Times New Roman" w:cs="Times New Roman"/>
          <w:sz w:val="22"/>
          <w:szCs w:val="22"/>
        </w:rPr>
        <w:t>scores</w:t>
      </w:r>
      <w:r w:rsidRPr="008000FA">
        <w:rPr>
          <w:rFonts w:ascii="Times New Roman" w:hAnsi="Times New Roman" w:cs="Times New Roman"/>
          <w:sz w:val="22"/>
          <w:szCs w:val="22"/>
        </w:rPr>
        <w:t xml:space="preserve"> other than zero or the </w:t>
      </w:r>
      <w:r w:rsidR="003609D3" w:rsidRPr="008000FA">
        <w:rPr>
          <w:rFonts w:ascii="Times New Roman" w:hAnsi="Times New Roman" w:cs="Times New Roman"/>
          <w:sz w:val="22"/>
          <w:szCs w:val="22"/>
        </w:rPr>
        <w:t>undefined value</w:t>
      </w:r>
      <w:r w:rsidRPr="008000FA">
        <w:rPr>
          <w:rFonts w:ascii="Times New Roman" w:hAnsi="Times New Roman" w:cs="Times New Roman"/>
          <w:sz w:val="22"/>
          <w:szCs w:val="22"/>
        </w:rPr>
        <w:t xml:space="preserve">, </w:t>
      </w:r>
      <w:r w:rsidR="00D764E3" w:rsidRPr="008000FA">
        <w:rPr>
          <w:rFonts w:ascii="Times New Roman" w:hAnsi="Times New Roman" w:cs="Times New Roman"/>
          <w:sz w:val="22"/>
          <w:szCs w:val="22"/>
        </w:rPr>
        <w:t>in which</w:t>
      </w:r>
      <w:r w:rsidRPr="008000FA">
        <w:rPr>
          <w:rFonts w:ascii="Times New Roman" w:hAnsi="Times New Roman" w:cs="Times New Roman"/>
          <w:sz w:val="22"/>
          <w:szCs w:val="22"/>
        </w:rPr>
        <w:t xml:space="preserve"> the face is nonexistent, but it does offer a relative measure.  After all, can’t you, without giving it too much thought, determine whose difference quotient is very high</w:t>
      </w:r>
      <w:r w:rsidR="00D764E3" w:rsidRPr="008000FA">
        <w:rPr>
          <w:rFonts w:ascii="Times New Roman" w:hAnsi="Times New Roman" w:cs="Times New Roman"/>
          <w:sz w:val="22"/>
          <w:szCs w:val="22"/>
        </w:rPr>
        <w:t xml:space="preserve">? These are the </w:t>
      </w:r>
      <w:r w:rsidRPr="008000FA">
        <w:rPr>
          <w:rFonts w:ascii="Times New Roman" w:hAnsi="Times New Roman" w:cs="Times New Roman"/>
          <w:sz w:val="22"/>
          <w:szCs w:val="22"/>
        </w:rPr>
        <w:t>people who already look like caricatures of themselves</w:t>
      </w:r>
      <w:r w:rsidR="00D764E3" w:rsidRPr="008000FA">
        <w:rPr>
          <w:rFonts w:ascii="Times New Roman" w:hAnsi="Times New Roman" w:cs="Times New Roman"/>
          <w:sz w:val="22"/>
          <w:szCs w:val="22"/>
        </w:rPr>
        <w:t xml:space="preserve"> walking down the street.  And the very low?  Those are the people who are frequently asked</w:t>
      </w:r>
      <w:r w:rsidR="00717174" w:rsidRPr="008000FA">
        <w:rPr>
          <w:rFonts w:ascii="Times New Roman" w:hAnsi="Times New Roman" w:cs="Times New Roman"/>
          <w:sz w:val="22"/>
          <w:szCs w:val="22"/>
        </w:rPr>
        <w:t xml:space="preserve">, </w:t>
      </w:r>
      <w:r w:rsidR="00D764E3" w:rsidRPr="008000FA">
        <w:rPr>
          <w:rFonts w:ascii="Times New Roman" w:hAnsi="Times New Roman" w:cs="Times New Roman"/>
          <w:sz w:val="22"/>
          <w:szCs w:val="22"/>
        </w:rPr>
        <w:t>“Do I know you?” to which they offer the well-worn reply</w:t>
      </w:r>
      <w:r w:rsidR="00717174" w:rsidRPr="008000FA">
        <w:rPr>
          <w:rFonts w:ascii="Times New Roman" w:hAnsi="Times New Roman" w:cs="Times New Roman"/>
          <w:sz w:val="22"/>
          <w:szCs w:val="22"/>
        </w:rPr>
        <w:t>,</w:t>
      </w:r>
      <w:r w:rsidR="00D764E3" w:rsidRPr="008000FA">
        <w:rPr>
          <w:rFonts w:ascii="Times New Roman" w:hAnsi="Times New Roman" w:cs="Times New Roman"/>
          <w:sz w:val="22"/>
          <w:szCs w:val="22"/>
        </w:rPr>
        <w:t xml:space="preserve"> “No, I just have one of those faces.”</w:t>
      </w:r>
      <w:r w:rsidRPr="008000FA">
        <w:rPr>
          <w:rFonts w:ascii="Times New Roman" w:hAnsi="Times New Roman" w:cs="Times New Roman"/>
          <w:sz w:val="22"/>
          <w:szCs w:val="22"/>
        </w:rPr>
        <w:t xml:space="preserve">  As a mathematical approximation for someone’s likeness, </w:t>
      </w:r>
      <w:r w:rsidR="00D764E3" w:rsidRPr="008000FA">
        <w:rPr>
          <w:rFonts w:ascii="Times New Roman" w:hAnsi="Times New Roman" w:cs="Times New Roman"/>
          <w:sz w:val="22"/>
          <w:szCs w:val="22"/>
        </w:rPr>
        <w:t>does</w:t>
      </w:r>
      <w:r w:rsidRPr="008000FA">
        <w:rPr>
          <w:rFonts w:ascii="Times New Roman" w:hAnsi="Times New Roman" w:cs="Times New Roman"/>
          <w:sz w:val="22"/>
          <w:szCs w:val="22"/>
        </w:rPr>
        <w:t xml:space="preserve"> it</w:t>
      </w:r>
      <w:r w:rsidR="00D764E3" w:rsidRPr="008000FA">
        <w:rPr>
          <w:rFonts w:ascii="Times New Roman" w:hAnsi="Times New Roman" w:cs="Times New Roman"/>
          <w:sz w:val="22"/>
          <w:szCs w:val="22"/>
        </w:rPr>
        <w:t xml:space="preserve"> not</w:t>
      </w:r>
      <w:r w:rsidRPr="008000FA">
        <w:rPr>
          <w:rFonts w:ascii="Times New Roman" w:hAnsi="Times New Roman" w:cs="Times New Roman"/>
          <w:sz w:val="22"/>
          <w:szCs w:val="22"/>
        </w:rPr>
        <w:t xml:space="preserve"> figure that the closer we come to this ideal normal face, </w:t>
      </w:r>
      <w:r w:rsidR="009A03BA" w:rsidRPr="008000FA">
        <w:rPr>
          <w:rFonts w:ascii="Times New Roman" w:hAnsi="Times New Roman" w:cs="Times New Roman"/>
          <w:sz w:val="22"/>
          <w:szCs w:val="22"/>
        </w:rPr>
        <w:t xml:space="preserve">the more we approach zero, </w:t>
      </w:r>
      <w:r w:rsidRPr="008000FA">
        <w:rPr>
          <w:rFonts w:ascii="Times New Roman" w:hAnsi="Times New Roman" w:cs="Times New Roman"/>
          <w:sz w:val="22"/>
          <w:szCs w:val="22"/>
        </w:rPr>
        <w:t>the less memorable we make ourselves?  Our differences define us because they are all we are capable of remembering</w:t>
      </w:r>
      <w:r w:rsidR="009A03BA" w:rsidRPr="008000FA">
        <w:rPr>
          <w:rFonts w:ascii="Times New Roman" w:hAnsi="Times New Roman" w:cs="Times New Roman"/>
          <w:sz w:val="22"/>
          <w:szCs w:val="22"/>
        </w:rPr>
        <w:t>—</w:t>
      </w:r>
      <w:r w:rsidRPr="008000FA">
        <w:rPr>
          <w:rFonts w:ascii="Times New Roman" w:hAnsi="Times New Roman" w:cs="Times New Roman"/>
          <w:sz w:val="22"/>
          <w:szCs w:val="22"/>
        </w:rPr>
        <w:t xml:space="preserve"> not your “perfect” chin, eyes, and forehead; our fusiform gyrus doesn’t care about irrelevant</w:t>
      </w:r>
      <w:r w:rsidR="009A03BA" w:rsidRPr="008000FA">
        <w:rPr>
          <w:rFonts w:ascii="Times New Roman" w:hAnsi="Times New Roman" w:cs="Times New Roman"/>
          <w:sz w:val="22"/>
          <w:szCs w:val="22"/>
        </w:rPr>
        <w:t xml:space="preserve">, </w:t>
      </w:r>
      <w:r w:rsidRPr="008000FA">
        <w:rPr>
          <w:rFonts w:ascii="Times New Roman" w:hAnsi="Times New Roman" w:cs="Times New Roman"/>
          <w:sz w:val="22"/>
          <w:szCs w:val="22"/>
        </w:rPr>
        <w:t>common data like that.</w:t>
      </w:r>
    </w:p>
    <w:p w:rsidR="00450B63" w:rsidRPr="008000FA" w:rsidRDefault="00450B63" w:rsidP="008000FA">
      <w:pPr>
        <w:tabs>
          <w:tab w:val="left" w:pos="2430"/>
        </w:tabs>
        <w:spacing w:line="276" w:lineRule="auto"/>
        <w:jc w:val="both"/>
        <w:rPr>
          <w:rFonts w:ascii="Times New Roman" w:hAnsi="Times New Roman" w:cs="Times New Roman"/>
          <w:sz w:val="22"/>
          <w:szCs w:val="22"/>
        </w:rPr>
      </w:pPr>
    </w:p>
    <w:p w:rsidR="009A03BA" w:rsidRPr="008000FA" w:rsidRDefault="00D6388E" w:rsidP="008000FA">
      <w:pPr>
        <w:tabs>
          <w:tab w:val="left" w:pos="2430"/>
        </w:tabs>
        <w:spacing w:line="276" w:lineRule="auto"/>
        <w:jc w:val="both"/>
        <w:rPr>
          <w:rFonts w:ascii="Times New Roman" w:hAnsi="Times New Roman" w:cs="Times New Roman"/>
          <w:sz w:val="22"/>
          <w:szCs w:val="22"/>
        </w:rPr>
      </w:pPr>
      <w:r w:rsidRPr="008000FA">
        <w:rPr>
          <w:rFonts w:ascii="Times New Roman" w:hAnsi="Times New Roman" w:cs="Times New Roman"/>
          <w:sz w:val="22"/>
          <w:szCs w:val="22"/>
        </w:rPr>
        <w:t xml:space="preserve">A beautician came up to my chair once and requested a caricature that ignored her imperfections, namely a crooked nose </w:t>
      </w:r>
      <w:r w:rsidR="009A03BA" w:rsidRPr="008000FA">
        <w:rPr>
          <w:rFonts w:ascii="Times New Roman" w:hAnsi="Times New Roman" w:cs="Times New Roman"/>
          <w:sz w:val="22"/>
          <w:szCs w:val="22"/>
        </w:rPr>
        <w:t>and very long</w:t>
      </w:r>
      <w:r w:rsidRPr="008000FA">
        <w:rPr>
          <w:rFonts w:ascii="Times New Roman" w:hAnsi="Times New Roman" w:cs="Times New Roman"/>
          <w:sz w:val="22"/>
          <w:szCs w:val="22"/>
        </w:rPr>
        <w:t xml:space="preserve"> forehead.  I tactfully answered that if all she left me were her “perfections,” then I would really have nothing to draw, not because she didn’t have some “perfect” normal features, but because there is nothing I can really do with those.  </w:t>
      </w:r>
      <w:r w:rsidR="009A03BA" w:rsidRPr="008000FA">
        <w:rPr>
          <w:rFonts w:ascii="Times New Roman" w:hAnsi="Times New Roman" w:cs="Times New Roman"/>
          <w:sz w:val="22"/>
          <w:szCs w:val="22"/>
        </w:rPr>
        <w:t>That</w:t>
      </w:r>
      <w:r w:rsidRPr="008000FA">
        <w:rPr>
          <w:rFonts w:ascii="Times New Roman" w:hAnsi="Times New Roman" w:cs="Times New Roman"/>
          <w:sz w:val="22"/>
          <w:szCs w:val="22"/>
        </w:rPr>
        <w:t xml:space="preserve"> puzzled </w:t>
      </w:r>
      <w:r w:rsidR="009A03BA" w:rsidRPr="008000FA">
        <w:rPr>
          <w:rFonts w:ascii="Times New Roman" w:hAnsi="Times New Roman" w:cs="Times New Roman"/>
          <w:sz w:val="22"/>
          <w:szCs w:val="22"/>
        </w:rPr>
        <w:t>her</w:t>
      </w:r>
      <w:r w:rsidRPr="008000FA">
        <w:rPr>
          <w:rFonts w:ascii="Times New Roman" w:hAnsi="Times New Roman" w:cs="Times New Roman"/>
          <w:sz w:val="22"/>
          <w:szCs w:val="22"/>
        </w:rPr>
        <w:t xml:space="preserve"> a bit, but she was in the </w:t>
      </w:r>
      <w:r w:rsidR="00535FFD" w:rsidRPr="008000FA">
        <w:rPr>
          <w:rFonts w:ascii="Times New Roman" w:hAnsi="Times New Roman" w:cs="Times New Roman"/>
          <w:sz w:val="22"/>
          <w:szCs w:val="22"/>
        </w:rPr>
        <w:t>majority</w:t>
      </w:r>
      <w:r w:rsidRPr="008000FA">
        <w:rPr>
          <w:rFonts w:ascii="Times New Roman" w:hAnsi="Times New Roman" w:cs="Times New Roman"/>
          <w:sz w:val="22"/>
          <w:szCs w:val="22"/>
        </w:rPr>
        <w:t>.</w:t>
      </w:r>
      <w:r w:rsidR="00535FFD" w:rsidRPr="008000FA">
        <w:rPr>
          <w:rFonts w:ascii="Times New Roman" w:hAnsi="Times New Roman" w:cs="Times New Roman"/>
          <w:sz w:val="22"/>
          <w:szCs w:val="22"/>
        </w:rPr>
        <w:t xml:space="preserve">  Media bombard us with advertisements for cosmetic products and plastic surgery to help people conform, </w:t>
      </w:r>
      <w:r w:rsidR="009A03BA" w:rsidRPr="008000FA">
        <w:rPr>
          <w:rFonts w:ascii="Times New Roman" w:hAnsi="Times New Roman" w:cs="Times New Roman"/>
          <w:sz w:val="22"/>
          <w:szCs w:val="22"/>
        </w:rPr>
        <w:t>flee</w:t>
      </w:r>
      <w:r w:rsidR="00535FFD" w:rsidRPr="008000FA">
        <w:rPr>
          <w:rFonts w:ascii="Times New Roman" w:hAnsi="Times New Roman" w:cs="Times New Roman"/>
          <w:sz w:val="22"/>
          <w:szCs w:val="22"/>
        </w:rPr>
        <w:t xml:space="preserve"> from the imperfections that establish the</w:t>
      </w:r>
      <w:r w:rsidR="009A03BA" w:rsidRPr="008000FA">
        <w:rPr>
          <w:rFonts w:ascii="Times New Roman" w:hAnsi="Times New Roman" w:cs="Times New Roman"/>
          <w:sz w:val="22"/>
          <w:szCs w:val="22"/>
        </w:rPr>
        <w:t>m as human beings in the eyes of other human beings</w:t>
      </w:r>
      <w:r w:rsidR="00535FFD" w:rsidRPr="008000FA">
        <w:rPr>
          <w:rFonts w:ascii="Times New Roman" w:hAnsi="Times New Roman" w:cs="Times New Roman"/>
          <w:sz w:val="22"/>
          <w:szCs w:val="22"/>
        </w:rPr>
        <w:t xml:space="preserve">.  I don’t pretend </w:t>
      </w:r>
      <w:r w:rsidR="009A03BA" w:rsidRPr="008000FA">
        <w:rPr>
          <w:rFonts w:ascii="Times New Roman" w:hAnsi="Times New Roman" w:cs="Times New Roman"/>
          <w:sz w:val="22"/>
          <w:szCs w:val="22"/>
        </w:rPr>
        <w:t>mobile</w:t>
      </w:r>
      <w:r w:rsidR="00535FFD" w:rsidRPr="008000FA">
        <w:rPr>
          <w:rFonts w:ascii="Times New Roman" w:hAnsi="Times New Roman" w:cs="Times New Roman"/>
          <w:sz w:val="22"/>
          <w:szCs w:val="22"/>
        </w:rPr>
        <w:t xml:space="preserve"> applications don’t exist that instantaneously “normalize” your face.  I also won’t pretend they’re not immensely popular.  But I might challenge the need for illusory selfie techniques to make you look more “normal.”  Society will still focus on your defining features, and not necessarily in</w:t>
      </w:r>
      <w:r w:rsidR="003609D3" w:rsidRPr="008000FA">
        <w:rPr>
          <w:rFonts w:ascii="Times New Roman" w:hAnsi="Times New Roman" w:cs="Times New Roman"/>
          <w:sz w:val="22"/>
          <w:szCs w:val="22"/>
        </w:rPr>
        <w:t xml:space="preserve"> </w:t>
      </w:r>
      <w:r w:rsidR="00535FFD" w:rsidRPr="008000FA">
        <w:rPr>
          <w:rFonts w:ascii="Times New Roman" w:hAnsi="Times New Roman" w:cs="Times New Roman"/>
          <w:sz w:val="22"/>
          <w:szCs w:val="22"/>
        </w:rPr>
        <w:t xml:space="preserve">a bad way; it’s just all we </w:t>
      </w:r>
      <w:r w:rsidR="009A03BA" w:rsidRPr="008000FA">
        <w:rPr>
          <w:rFonts w:ascii="Times New Roman" w:hAnsi="Times New Roman" w:cs="Times New Roman"/>
          <w:sz w:val="22"/>
          <w:szCs w:val="22"/>
        </w:rPr>
        <w:t xml:space="preserve">are </w:t>
      </w:r>
      <w:r w:rsidR="00535FFD" w:rsidRPr="008000FA">
        <w:rPr>
          <w:rFonts w:ascii="Times New Roman" w:hAnsi="Times New Roman" w:cs="Times New Roman"/>
          <w:sz w:val="22"/>
          <w:szCs w:val="22"/>
        </w:rPr>
        <w:t>neurologically programmed to see.  To accept your face’s likeness is to expose yourself more healthily and honestly, rather than to toil over achieving perfect features that by definition will not</w:t>
      </w:r>
      <w:r w:rsidR="009A03BA" w:rsidRPr="008000FA">
        <w:rPr>
          <w:rFonts w:ascii="Times New Roman" w:hAnsi="Times New Roman" w:cs="Times New Roman"/>
          <w:sz w:val="22"/>
          <w:szCs w:val="22"/>
        </w:rPr>
        <w:t>, cannot,</w:t>
      </w:r>
      <w:r w:rsidR="00535FFD" w:rsidRPr="008000FA">
        <w:rPr>
          <w:rFonts w:ascii="Times New Roman" w:hAnsi="Times New Roman" w:cs="Times New Roman"/>
          <w:sz w:val="22"/>
          <w:szCs w:val="22"/>
        </w:rPr>
        <w:t xml:space="preserve"> be remembered.  </w:t>
      </w:r>
    </w:p>
    <w:p w:rsidR="009A03BA" w:rsidRPr="008000FA" w:rsidRDefault="009A03BA" w:rsidP="008000FA">
      <w:pPr>
        <w:tabs>
          <w:tab w:val="left" w:pos="2430"/>
        </w:tabs>
        <w:spacing w:line="276" w:lineRule="auto"/>
        <w:jc w:val="both"/>
        <w:rPr>
          <w:rFonts w:ascii="Times New Roman" w:hAnsi="Times New Roman" w:cs="Times New Roman"/>
          <w:sz w:val="22"/>
          <w:szCs w:val="22"/>
        </w:rPr>
      </w:pPr>
    </w:p>
    <w:p w:rsidR="00450B63" w:rsidRPr="008000FA" w:rsidRDefault="00535FFD" w:rsidP="008000FA">
      <w:pPr>
        <w:tabs>
          <w:tab w:val="left" w:pos="2430"/>
        </w:tabs>
        <w:spacing w:line="276" w:lineRule="auto"/>
        <w:jc w:val="both"/>
        <w:rPr>
          <w:rFonts w:ascii="Times New Roman" w:hAnsi="Times New Roman" w:cs="Times New Roman"/>
          <w:sz w:val="22"/>
          <w:szCs w:val="22"/>
        </w:rPr>
      </w:pPr>
      <w:r w:rsidRPr="008000FA">
        <w:rPr>
          <w:rFonts w:ascii="Times New Roman" w:hAnsi="Times New Roman" w:cs="Times New Roman"/>
          <w:sz w:val="22"/>
          <w:szCs w:val="22"/>
        </w:rPr>
        <w:t>And next time you see a caricature booth, indulge yourself, take a seat, and bare your true colors.  You might be surprised who you find you can be.</w:t>
      </w:r>
    </w:p>
    <w:p w:rsidR="00450B63" w:rsidRPr="008000FA" w:rsidRDefault="00450B63" w:rsidP="008000FA">
      <w:pPr>
        <w:tabs>
          <w:tab w:val="left" w:pos="2430"/>
        </w:tabs>
        <w:spacing w:line="276" w:lineRule="auto"/>
        <w:jc w:val="both"/>
        <w:rPr>
          <w:rFonts w:ascii="Times New Roman" w:hAnsi="Times New Roman" w:cs="Times New Roman"/>
          <w:sz w:val="22"/>
          <w:szCs w:val="22"/>
        </w:rPr>
      </w:pPr>
    </w:p>
    <w:p w:rsidR="00535FFD" w:rsidRPr="008000FA" w:rsidRDefault="009A03BA" w:rsidP="008000FA">
      <w:pPr>
        <w:tabs>
          <w:tab w:val="left" w:pos="2430"/>
        </w:tabs>
        <w:spacing w:line="276" w:lineRule="auto"/>
        <w:jc w:val="both"/>
        <w:rPr>
          <w:rFonts w:ascii="Times New Roman" w:hAnsi="Times New Roman" w:cs="Times New Roman"/>
          <w:sz w:val="22"/>
          <w:szCs w:val="22"/>
        </w:rPr>
      </w:pPr>
      <w:r w:rsidRPr="008000FA">
        <w:rPr>
          <w:rFonts w:ascii="Times New Roman" w:hAnsi="Times New Roman" w:cs="Times New Roman"/>
          <w:sz w:val="22"/>
          <w:szCs w:val="22"/>
        </w:rPr>
        <w:t>(</w:t>
      </w:r>
      <w:r w:rsidR="00535FFD" w:rsidRPr="008000FA">
        <w:rPr>
          <w:rFonts w:ascii="Times New Roman" w:hAnsi="Times New Roman" w:cs="Times New Roman"/>
          <w:sz w:val="22"/>
          <w:szCs w:val="22"/>
        </w:rPr>
        <w:t>I did the woman’s caricature anyway.  She loved it.</w:t>
      </w:r>
      <w:r w:rsidRPr="008000FA">
        <w:rPr>
          <w:rFonts w:ascii="Times New Roman" w:hAnsi="Times New Roman" w:cs="Times New Roman"/>
          <w:sz w:val="22"/>
          <w:szCs w:val="22"/>
        </w:rPr>
        <w:t>)</w:t>
      </w:r>
    </w:p>
    <w:sectPr w:rsidR="00535FFD" w:rsidRPr="008000FA" w:rsidSect="00A822DC">
      <w:headerReference w:type="even" r:id="rId7"/>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53D8" w:rsidRDefault="00B853D8" w:rsidP="00A822DC">
      <w:r>
        <w:separator/>
      </w:r>
    </w:p>
  </w:endnote>
  <w:endnote w:type="continuationSeparator" w:id="0">
    <w:p w:rsidR="00B853D8" w:rsidRDefault="00B853D8" w:rsidP="00A82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4D"/>
    <w:family w:val="decorative"/>
    <w:pitch w:val="variable"/>
    <w:sig w:usb0="00000003" w:usb1="10000000" w:usb2="00000000" w:usb3="00000000" w:csb0="80000001" w:csb1="00000000"/>
  </w:font>
  <w:font w:name="Times">
    <w:panose1 w:val="02000500000000000000"/>
    <w:charset w:val="00"/>
    <w:family w:val="auto"/>
    <w:pitch w:val="variable"/>
    <w:sig w:usb0="E00002FF" w:usb1="5000205A" w:usb2="00000000" w:usb3="00000000" w:csb0="0000019F" w:csb1="00000000"/>
  </w:font>
  <w:font w:name="MS Gothic">
    <w:altName w:val="ＭＳ ゴシック"/>
    <w:panose1 w:val="020B0609070205080204"/>
    <w:charset w:val="4E"/>
    <w:family w:val="auto"/>
    <w:pitch w:val="variable"/>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22DC" w:rsidRDefault="00A822DC" w:rsidP="00E172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822DC" w:rsidRDefault="00A822DC" w:rsidP="00A822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22DC" w:rsidRDefault="00A822DC" w:rsidP="00A822D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53D8" w:rsidRDefault="00B853D8" w:rsidP="00A822DC">
      <w:r>
        <w:separator/>
      </w:r>
    </w:p>
  </w:footnote>
  <w:footnote w:type="continuationSeparator" w:id="0">
    <w:p w:rsidR="00B853D8" w:rsidRDefault="00B853D8" w:rsidP="00A82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09715318"/>
      <w:docPartObj>
        <w:docPartGallery w:val="Page Numbers (Top of Page)"/>
        <w:docPartUnique/>
      </w:docPartObj>
    </w:sdtPr>
    <w:sdtContent>
      <w:p w:rsidR="00594952" w:rsidRDefault="00594952" w:rsidP="0085600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594952" w:rsidRDefault="00594952" w:rsidP="0059495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4952" w:rsidRPr="00594952" w:rsidRDefault="00594952" w:rsidP="00856002">
    <w:pPr>
      <w:pStyle w:val="Header"/>
      <w:framePr w:wrap="none" w:vAnchor="text" w:hAnchor="margin" w:xAlign="right" w:y="1"/>
      <w:rPr>
        <w:rStyle w:val="PageNumber"/>
        <w:rFonts w:ascii="Times" w:hAnsi="Times"/>
        <w:sz w:val="22"/>
        <w:szCs w:val="22"/>
      </w:rPr>
    </w:pPr>
    <w:r w:rsidRPr="00594952">
      <w:rPr>
        <w:rStyle w:val="PageNumber"/>
        <w:rFonts w:ascii="Times" w:hAnsi="Times"/>
        <w:sz w:val="22"/>
        <w:szCs w:val="22"/>
      </w:rPr>
      <w:t xml:space="preserve">Shaw </w:t>
    </w:r>
    <w:sdt>
      <w:sdtPr>
        <w:rPr>
          <w:rStyle w:val="PageNumber"/>
          <w:rFonts w:ascii="Times" w:hAnsi="Times"/>
          <w:sz w:val="22"/>
          <w:szCs w:val="22"/>
        </w:rPr>
        <w:id w:val="-1355645530"/>
        <w:docPartObj>
          <w:docPartGallery w:val="Page Numbers (Top of Page)"/>
          <w:docPartUnique/>
        </w:docPartObj>
      </w:sdtPr>
      <w:sdtEndPr>
        <w:rPr>
          <w:rStyle w:val="PageNumber"/>
          <w:sz w:val="21"/>
          <w:szCs w:val="21"/>
        </w:rPr>
      </w:sdtEndPr>
      <w:sdtContent>
        <w:r w:rsidRPr="00594952">
          <w:rPr>
            <w:rStyle w:val="PageNumber"/>
            <w:rFonts w:ascii="Times" w:hAnsi="Times"/>
            <w:sz w:val="22"/>
            <w:szCs w:val="22"/>
          </w:rPr>
          <w:fldChar w:fldCharType="begin"/>
        </w:r>
        <w:r w:rsidRPr="00594952">
          <w:rPr>
            <w:rStyle w:val="PageNumber"/>
            <w:rFonts w:ascii="Times" w:hAnsi="Times"/>
            <w:sz w:val="22"/>
            <w:szCs w:val="22"/>
          </w:rPr>
          <w:instrText xml:space="preserve"> PAGE </w:instrText>
        </w:r>
        <w:r w:rsidRPr="00594952">
          <w:rPr>
            <w:rStyle w:val="PageNumber"/>
            <w:rFonts w:ascii="Times" w:hAnsi="Times"/>
            <w:sz w:val="22"/>
            <w:szCs w:val="22"/>
          </w:rPr>
          <w:fldChar w:fldCharType="separate"/>
        </w:r>
        <w:r w:rsidRPr="00594952">
          <w:rPr>
            <w:rStyle w:val="PageNumber"/>
            <w:rFonts w:ascii="Times" w:hAnsi="Times"/>
            <w:noProof/>
            <w:sz w:val="22"/>
            <w:szCs w:val="22"/>
          </w:rPr>
          <w:t>1</w:t>
        </w:r>
        <w:r w:rsidRPr="00594952">
          <w:rPr>
            <w:rStyle w:val="PageNumber"/>
            <w:rFonts w:ascii="Times" w:hAnsi="Times"/>
            <w:sz w:val="22"/>
            <w:szCs w:val="22"/>
          </w:rPr>
          <w:fldChar w:fldCharType="end"/>
        </w:r>
      </w:sdtContent>
    </w:sdt>
  </w:p>
  <w:p w:rsidR="00594952" w:rsidRPr="00594952" w:rsidRDefault="00594952" w:rsidP="00594952">
    <w:pPr>
      <w:pStyle w:val="Header"/>
      <w:ind w:right="360"/>
      <w:rPr>
        <w:rFonts w:ascii="Times" w:hAnsi="Times"/>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F8A"/>
    <w:rsid w:val="00064638"/>
    <w:rsid w:val="000D261D"/>
    <w:rsid w:val="00100FB7"/>
    <w:rsid w:val="0013393A"/>
    <w:rsid w:val="002133A3"/>
    <w:rsid w:val="003609D3"/>
    <w:rsid w:val="00450B63"/>
    <w:rsid w:val="00465F8A"/>
    <w:rsid w:val="00535FFD"/>
    <w:rsid w:val="00594952"/>
    <w:rsid w:val="0063346D"/>
    <w:rsid w:val="00642D07"/>
    <w:rsid w:val="00717174"/>
    <w:rsid w:val="00723C6F"/>
    <w:rsid w:val="007F70A0"/>
    <w:rsid w:val="008000FA"/>
    <w:rsid w:val="0083273C"/>
    <w:rsid w:val="009372C2"/>
    <w:rsid w:val="009A03BA"/>
    <w:rsid w:val="00A7311A"/>
    <w:rsid w:val="00A822DC"/>
    <w:rsid w:val="00AD3C02"/>
    <w:rsid w:val="00B17BD2"/>
    <w:rsid w:val="00B853D8"/>
    <w:rsid w:val="00BB5904"/>
    <w:rsid w:val="00D37A35"/>
    <w:rsid w:val="00D42E80"/>
    <w:rsid w:val="00D6388E"/>
    <w:rsid w:val="00D764E3"/>
    <w:rsid w:val="00E163C9"/>
    <w:rsid w:val="00F41524"/>
    <w:rsid w:val="00F66AEC"/>
    <w:rsid w:val="00FA735E"/>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19012F"/>
  <w14:defaultImageDpi w14:val="300"/>
  <w15:docId w15:val="{C1894A4F-2EF7-AC41-80DA-EFCDBC2F6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22DC"/>
    <w:pPr>
      <w:tabs>
        <w:tab w:val="center" w:pos="4320"/>
        <w:tab w:val="right" w:pos="8640"/>
      </w:tabs>
    </w:pPr>
  </w:style>
  <w:style w:type="character" w:customStyle="1" w:styleId="HeaderChar">
    <w:name w:val="Header Char"/>
    <w:basedOn w:val="DefaultParagraphFont"/>
    <w:link w:val="Header"/>
    <w:uiPriority w:val="99"/>
    <w:rsid w:val="00A822DC"/>
  </w:style>
  <w:style w:type="paragraph" w:styleId="Footer">
    <w:name w:val="footer"/>
    <w:basedOn w:val="Normal"/>
    <w:link w:val="FooterChar"/>
    <w:uiPriority w:val="99"/>
    <w:unhideWhenUsed/>
    <w:rsid w:val="00A822DC"/>
    <w:pPr>
      <w:tabs>
        <w:tab w:val="center" w:pos="4320"/>
        <w:tab w:val="right" w:pos="8640"/>
      </w:tabs>
    </w:pPr>
  </w:style>
  <w:style w:type="character" w:customStyle="1" w:styleId="FooterChar">
    <w:name w:val="Footer Char"/>
    <w:basedOn w:val="DefaultParagraphFont"/>
    <w:link w:val="Footer"/>
    <w:uiPriority w:val="99"/>
    <w:rsid w:val="00A822DC"/>
  </w:style>
  <w:style w:type="character" w:styleId="PageNumber">
    <w:name w:val="page number"/>
    <w:basedOn w:val="DefaultParagraphFont"/>
    <w:uiPriority w:val="99"/>
    <w:semiHidden/>
    <w:unhideWhenUsed/>
    <w:rsid w:val="00A822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5B836-82C5-974F-9A67-E8F2D0F4D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2136</Words>
  <Characters>12177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Marketing Identities, Inc.</Company>
  <LinksUpToDate>false</LinksUpToDate>
  <CharactersWithSpaces>14285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Shaw</dc:creator>
  <cp:keywords/>
  <dc:description/>
  <cp:lastModifiedBy>Shaw, Jacob A</cp:lastModifiedBy>
  <cp:revision>2</cp:revision>
  <cp:lastPrinted>2016-09-19T14:07:00Z</cp:lastPrinted>
  <dcterms:created xsi:type="dcterms:W3CDTF">2020-02-12T01:58:00Z</dcterms:created>
  <dcterms:modified xsi:type="dcterms:W3CDTF">2020-02-12T01:58:00Z</dcterms:modified>
</cp:coreProperties>
</file>